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20BF" w14:textId="4D374DFB" w:rsidR="008A125C" w:rsidRPr="00246DF0" w:rsidRDefault="007B2E78" w:rsidP="007B2E78">
      <w:pPr>
        <w:pStyle w:val="APFTitelZertifizierungsbericht"/>
      </w:pPr>
      <w:bookmarkStart w:id="0" w:name="_GoBack"/>
      <w:bookmarkEnd w:id="0"/>
      <w:r>
        <w:rPr>
          <w:noProof/>
          <w:lang w:val="de-DE" w:eastAsia="de-DE"/>
        </w:rPr>
        <w:drawing>
          <wp:anchor distT="0" distB="0" distL="114300" distR="114300" simplePos="0" relativeHeight="251659264" behindDoc="0" locked="1" layoutInCell="1" allowOverlap="1" wp14:anchorId="5DB779B0" wp14:editId="1C854B7C">
            <wp:simplePos x="0" y="0"/>
            <wp:positionH relativeFrom="leftMargin">
              <wp:posOffset>1728470</wp:posOffset>
            </wp:positionH>
            <wp:positionV relativeFrom="page">
              <wp:posOffset>1368425</wp:posOffset>
            </wp:positionV>
            <wp:extent cx="4496400" cy="4550400"/>
            <wp:effectExtent l="0" t="0" r="0" b="3175"/>
            <wp:wrapTopAndBottom/>
            <wp:docPr id="4" name="Obraz 4" descr="NQZ Für ein Leben wie daheim" title="NQZ Für ein Leben wie da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96400" cy="45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74" w:rsidRPr="00246DF0">
        <w:t>B</w:t>
      </w:r>
      <w:r w:rsidR="00CA4A70">
        <w:t>ERICHT</w:t>
      </w:r>
      <w:r w:rsidR="00F17E0D" w:rsidRPr="00246DF0">
        <w:t xml:space="preserve"> </w:t>
      </w:r>
      <w:r w:rsidR="000440CB" w:rsidRPr="00246DF0">
        <w:t>zur</w:t>
      </w:r>
      <w:r w:rsidR="00F17E0D" w:rsidRPr="00246DF0">
        <w:t xml:space="preserve"> </w:t>
      </w:r>
      <w:r w:rsidR="000440CB" w:rsidRPr="00246DF0">
        <w:t>S</w:t>
      </w:r>
      <w:r w:rsidR="00CA4A70">
        <w:t>TRUKTURQUALITÄT</w:t>
      </w:r>
    </w:p>
    <w:p w14:paraId="73D7D597" w14:textId="77777777" w:rsidR="00841991" w:rsidRDefault="004D536A" w:rsidP="007B2E78">
      <w:pPr>
        <w:pStyle w:val="APFTitelHaus"/>
      </w:pPr>
      <w:r>
        <w:t>SeneCura Residenz Warmbad Villach</w:t>
      </w:r>
    </w:p>
    <w:p w14:paraId="67386A0C" w14:textId="4E217023" w:rsidR="000440CB" w:rsidRPr="001F3027" w:rsidRDefault="004D536A" w:rsidP="00AD5BF4">
      <w:pPr>
        <w:pStyle w:val="APFTitelTraeger"/>
        <w:rPr>
          <w:lang w:val="en-US"/>
        </w:rPr>
      </w:pPr>
      <w:r w:rsidRPr="001F3027">
        <w:rPr>
          <w:lang w:val="en-US"/>
        </w:rPr>
        <w:t xml:space="preserve">SeneCura </w:t>
      </w:r>
      <w:proofErr w:type="spellStart"/>
      <w:r w:rsidRPr="001F3027">
        <w:rPr>
          <w:lang w:val="en-US"/>
        </w:rPr>
        <w:t>Residenz</w:t>
      </w:r>
      <w:proofErr w:type="spellEnd"/>
      <w:r w:rsidRPr="001F3027">
        <w:rPr>
          <w:lang w:val="en-US"/>
        </w:rPr>
        <w:t xml:space="preserve"> </w:t>
      </w:r>
      <w:proofErr w:type="spellStart"/>
      <w:r w:rsidRPr="001F3027">
        <w:rPr>
          <w:lang w:val="en-US"/>
        </w:rPr>
        <w:t>Warmbad</w:t>
      </w:r>
      <w:proofErr w:type="spellEnd"/>
      <w:r w:rsidRPr="001F3027">
        <w:rPr>
          <w:lang w:val="en-US"/>
        </w:rPr>
        <w:t xml:space="preserve"> Villach GmbH</w:t>
      </w:r>
    </w:p>
    <w:p w14:paraId="7A494604" w14:textId="77777777" w:rsidR="000A28BA" w:rsidRPr="001F3027" w:rsidRDefault="00D555FF" w:rsidP="00AD5BF4">
      <w:pPr>
        <w:pStyle w:val="APFTitelDatum"/>
        <w:rPr>
          <w:lang w:val="en-US"/>
        </w:rPr>
      </w:pPr>
      <w:r w:rsidRPr="001F3027">
        <w:rPr>
          <w:lang w:val="en-US"/>
        </w:rPr>
        <w:t>22.07.2019</w:t>
      </w:r>
    </w:p>
    <w:p w14:paraId="68100ABA" w14:textId="77777777" w:rsidR="00E17C0D" w:rsidRPr="00E17C0D" w:rsidRDefault="00E17C0D" w:rsidP="00E17C0D">
      <w:pPr>
        <w:pStyle w:val="APFText"/>
      </w:pPr>
    </w:p>
    <w:p w14:paraId="4A786467" w14:textId="77777777" w:rsidR="00E17C0D" w:rsidRDefault="00E17C0D" w:rsidP="00E17C0D">
      <w:pPr>
        <w:pStyle w:val="APFText"/>
        <w:sectPr w:rsidR="00E17C0D" w:rsidSect="00947EA3">
          <w:headerReference w:type="default" r:id="rId9"/>
          <w:footerReference w:type="default" r:id="rId10"/>
          <w:pgSz w:w="11906" w:h="16838" w:code="9"/>
          <w:pgMar w:top="2835" w:right="851" w:bottom="1134" w:left="1418" w:header="709" w:footer="709" w:gutter="0"/>
          <w:cols w:space="708"/>
          <w:titlePg/>
          <w:docGrid w:linePitch="360"/>
        </w:sectPr>
      </w:pPr>
    </w:p>
    <w:p w14:paraId="07B08D4D" w14:textId="77777777" w:rsidR="00CC448E" w:rsidRPr="00ED3169" w:rsidRDefault="00CC448E" w:rsidP="00AD5BF4">
      <w:pPr>
        <w:pStyle w:val="APFInhaltsverzeichnisberschrift1"/>
        <w:rPr>
          <w:lang w:val="de-DE"/>
        </w:rPr>
      </w:pPr>
      <w:bookmarkStart w:id="1" w:name="_Toc288676309"/>
      <w:r w:rsidRPr="00ED3169">
        <w:rPr>
          <w:lang w:val="de-DE"/>
        </w:rPr>
        <w:lastRenderedPageBreak/>
        <w:t>Inhalt</w:t>
      </w:r>
      <w:bookmarkEnd w:id="1"/>
    </w:p>
    <w:p w14:paraId="1B297A33" w14:textId="77777777" w:rsidR="005E1616" w:rsidRDefault="00B53190">
      <w:pPr>
        <w:pStyle w:val="Verzeichnis1"/>
        <w:tabs>
          <w:tab w:val="left" w:pos="440"/>
          <w:tab w:val="right" w:leader="dot" w:pos="9627"/>
        </w:tabs>
        <w:rPr>
          <w:rFonts w:asciiTheme="minorHAnsi" w:eastAsiaTheme="minorEastAsia" w:hAnsiTheme="minorHAnsi"/>
          <w:b w:val="0"/>
          <w:noProof/>
          <w:sz w:val="22"/>
          <w:lang w:eastAsia="de-AT"/>
        </w:rPr>
      </w:pPr>
      <w:r>
        <w:rPr>
          <w:b w:val="0"/>
          <w:lang w:val="de-DE" w:eastAsia="en-US" w:bidi="en-US"/>
        </w:rPr>
        <w:fldChar w:fldCharType="begin"/>
      </w:r>
      <w:r w:rsidR="00E17C0D">
        <w:rPr>
          <w:b w:val="0"/>
          <w:lang w:val="de-DE"/>
        </w:rPr>
        <w:instrText xml:space="preserve"> TOC \o "1-3" \h \z \u </w:instrText>
      </w:r>
      <w:r>
        <w:rPr>
          <w:b w:val="0"/>
          <w:lang w:val="de-DE" w:eastAsia="en-US" w:bidi="en-US"/>
        </w:rPr>
        <w:fldChar w:fldCharType="separate"/>
      </w:r>
      <w:hyperlink w:anchor="_Toc444784231" w:history="1">
        <w:r w:rsidR="005E1616" w:rsidRPr="002232E3">
          <w:rPr>
            <w:rStyle w:val="Hyperlink"/>
            <w:noProof/>
          </w:rPr>
          <w:t>1.</w:t>
        </w:r>
        <w:r w:rsidR="005E1616">
          <w:rPr>
            <w:rFonts w:asciiTheme="minorHAnsi" w:eastAsiaTheme="minorEastAsia" w:hAnsiTheme="minorHAnsi"/>
            <w:b w:val="0"/>
            <w:noProof/>
            <w:sz w:val="22"/>
            <w:lang w:eastAsia="de-AT"/>
          </w:rPr>
          <w:tab/>
        </w:r>
        <w:r w:rsidR="005E1616" w:rsidRPr="002232E3">
          <w:rPr>
            <w:rStyle w:val="Hyperlink"/>
            <w:noProof/>
          </w:rPr>
          <w:t>Das Haus</w:t>
        </w:r>
        <w:r w:rsidR="005E1616">
          <w:rPr>
            <w:noProof/>
            <w:webHidden/>
          </w:rPr>
          <w:tab/>
        </w:r>
        <w:r>
          <w:rPr>
            <w:noProof/>
            <w:webHidden/>
          </w:rPr>
          <w:fldChar w:fldCharType="begin"/>
        </w:r>
        <w:r w:rsidR="005E1616">
          <w:rPr>
            <w:noProof/>
            <w:webHidden/>
          </w:rPr>
          <w:instrText xml:space="preserve"> PAGEREF _Toc444784231 \h </w:instrText>
        </w:r>
        <w:r>
          <w:rPr>
            <w:noProof/>
            <w:webHidden/>
          </w:rPr>
        </w:r>
        <w:r>
          <w:rPr>
            <w:noProof/>
            <w:webHidden/>
          </w:rPr>
          <w:fldChar w:fldCharType="separate"/>
        </w:r>
        <w:r w:rsidR="001F3027">
          <w:rPr>
            <w:noProof/>
            <w:webHidden/>
          </w:rPr>
          <w:t>4</w:t>
        </w:r>
        <w:r>
          <w:rPr>
            <w:noProof/>
            <w:webHidden/>
          </w:rPr>
          <w:fldChar w:fldCharType="end"/>
        </w:r>
      </w:hyperlink>
    </w:p>
    <w:p w14:paraId="2141A4FC" w14:textId="0148B2B5" w:rsidR="005E1616" w:rsidRDefault="008761F3">
      <w:pPr>
        <w:pStyle w:val="Verzeichnis1"/>
        <w:tabs>
          <w:tab w:val="left" w:pos="440"/>
          <w:tab w:val="right" w:leader="dot" w:pos="9627"/>
        </w:tabs>
        <w:rPr>
          <w:rFonts w:asciiTheme="minorHAnsi" w:eastAsiaTheme="minorEastAsia" w:hAnsiTheme="minorHAnsi"/>
          <w:b w:val="0"/>
          <w:noProof/>
          <w:sz w:val="22"/>
          <w:lang w:eastAsia="de-AT"/>
        </w:rPr>
      </w:pPr>
      <w:hyperlink w:anchor="_Toc444784232" w:history="1">
        <w:r w:rsidR="005E1616" w:rsidRPr="002232E3">
          <w:rPr>
            <w:rStyle w:val="Hyperlink"/>
            <w:noProof/>
          </w:rPr>
          <w:t>2.</w:t>
        </w:r>
        <w:r w:rsidR="005E1616">
          <w:rPr>
            <w:rFonts w:asciiTheme="minorHAnsi" w:eastAsiaTheme="minorEastAsia" w:hAnsiTheme="minorHAnsi"/>
            <w:b w:val="0"/>
            <w:noProof/>
            <w:sz w:val="22"/>
            <w:lang w:eastAsia="de-AT"/>
          </w:rPr>
          <w:tab/>
        </w:r>
        <w:r w:rsidR="005E1616" w:rsidRPr="002232E3">
          <w:rPr>
            <w:rStyle w:val="Hyperlink"/>
            <w:noProof/>
          </w:rPr>
          <w:t>Heimgröße und Zimmergröße</w:t>
        </w:r>
        <w:r w:rsidR="005E1616">
          <w:rPr>
            <w:noProof/>
            <w:webHidden/>
          </w:rPr>
          <w:tab/>
        </w:r>
        <w:r w:rsidR="003D3E0D">
          <w:rPr>
            <w:noProof/>
            <w:webHidden/>
          </w:rPr>
          <w:t>5</w:t>
        </w:r>
      </w:hyperlink>
    </w:p>
    <w:p w14:paraId="6E6322B3" w14:textId="5E6E25D2" w:rsidR="005E1616" w:rsidRDefault="008761F3">
      <w:pPr>
        <w:pStyle w:val="Verzeichnis1"/>
        <w:tabs>
          <w:tab w:val="left" w:pos="440"/>
          <w:tab w:val="right" w:leader="dot" w:pos="9627"/>
        </w:tabs>
        <w:rPr>
          <w:rFonts w:asciiTheme="minorHAnsi" w:eastAsiaTheme="minorEastAsia" w:hAnsiTheme="minorHAnsi"/>
          <w:b w:val="0"/>
          <w:noProof/>
          <w:sz w:val="22"/>
          <w:lang w:eastAsia="de-AT"/>
        </w:rPr>
      </w:pPr>
      <w:hyperlink w:anchor="_Toc444784233" w:history="1">
        <w:r w:rsidR="005E1616" w:rsidRPr="002232E3">
          <w:rPr>
            <w:rStyle w:val="Hyperlink"/>
            <w:noProof/>
          </w:rPr>
          <w:t>3.</w:t>
        </w:r>
        <w:r w:rsidR="005E1616">
          <w:rPr>
            <w:rFonts w:asciiTheme="minorHAnsi" w:eastAsiaTheme="minorEastAsia" w:hAnsiTheme="minorHAnsi"/>
            <w:b w:val="0"/>
            <w:noProof/>
            <w:sz w:val="22"/>
            <w:lang w:eastAsia="de-AT"/>
          </w:rPr>
          <w:tab/>
        </w:r>
        <w:r w:rsidR="005E1616" w:rsidRPr="002232E3">
          <w:rPr>
            <w:rStyle w:val="Hyperlink"/>
            <w:noProof/>
          </w:rPr>
          <w:t>Standort und Umgebung</w:t>
        </w:r>
        <w:r w:rsidR="005E1616">
          <w:rPr>
            <w:noProof/>
            <w:webHidden/>
          </w:rPr>
          <w:tab/>
        </w:r>
        <w:r w:rsidR="003D3E0D">
          <w:rPr>
            <w:noProof/>
            <w:webHidden/>
          </w:rPr>
          <w:t>5</w:t>
        </w:r>
      </w:hyperlink>
    </w:p>
    <w:p w14:paraId="6C370DFB" w14:textId="1F9C553B" w:rsidR="005E1616" w:rsidRDefault="008761F3">
      <w:pPr>
        <w:pStyle w:val="Verzeichnis1"/>
        <w:tabs>
          <w:tab w:val="left" w:pos="440"/>
          <w:tab w:val="right" w:leader="dot" w:pos="9627"/>
        </w:tabs>
        <w:rPr>
          <w:rFonts w:asciiTheme="minorHAnsi" w:eastAsiaTheme="minorEastAsia" w:hAnsiTheme="minorHAnsi"/>
          <w:b w:val="0"/>
          <w:noProof/>
          <w:sz w:val="22"/>
          <w:lang w:eastAsia="de-AT"/>
        </w:rPr>
      </w:pPr>
      <w:hyperlink w:anchor="_Toc444784234" w:history="1">
        <w:r w:rsidR="005E1616" w:rsidRPr="002232E3">
          <w:rPr>
            <w:rStyle w:val="Hyperlink"/>
            <w:noProof/>
          </w:rPr>
          <w:t>4.</w:t>
        </w:r>
        <w:r w:rsidR="005E1616">
          <w:rPr>
            <w:rFonts w:asciiTheme="minorHAnsi" w:eastAsiaTheme="minorEastAsia" w:hAnsiTheme="minorHAnsi"/>
            <w:b w:val="0"/>
            <w:noProof/>
            <w:sz w:val="22"/>
            <w:lang w:eastAsia="de-AT"/>
          </w:rPr>
          <w:tab/>
        </w:r>
        <w:r w:rsidR="005E1616" w:rsidRPr="002232E3">
          <w:rPr>
            <w:rStyle w:val="Hyperlink"/>
            <w:noProof/>
          </w:rPr>
          <w:t>Infrastruktur</w:t>
        </w:r>
        <w:r w:rsidR="005E1616">
          <w:rPr>
            <w:noProof/>
            <w:webHidden/>
          </w:rPr>
          <w:tab/>
        </w:r>
        <w:r w:rsidR="003D3E0D">
          <w:rPr>
            <w:noProof/>
            <w:webHidden/>
          </w:rPr>
          <w:t>6</w:t>
        </w:r>
      </w:hyperlink>
    </w:p>
    <w:p w14:paraId="17205830" w14:textId="4EBBFBC3" w:rsidR="005E1616" w:rsidRDefault="008761F3">
      <w:pPr>
        <w:pStyle w:val="Verzeichnis1"/>
        <w:tabs>
          <w:tab w:val="left" w:pos="440"/>
          <w:tab w:val="right" w:leader="dot" w:pos="9627"/>
        </w:tabs>
        <w:rPr>
          <w:rFonts w:asciiTheme="minorHAnsi" w:eastAsiaTheme="minorEastAsia" w:hAnsiTheme="minorHAnsi"/>
          <w:b w:val="0"/>
          <w:noProof/>
          <w:sz w:val="22"/>
          <w:lang w:eastAsia="de-AT"/>
        </w:rPr>
      </w:pPr>
      <w:hyperlink w:anchor="_Toc444784235" w:history="1">
        <w:r w:rsidR="005E1616" w:rsidRPr="002232E3">
          <w:rPr>
            <w:rStyle w:val="Hyperlink"/>
            <w:noProof/>
          </w:rPr>
          <w:t>5.</w:t>
        </w:r>
        <w:r w:rsidR="005E1616">
          <w:rPr>
            <w:rFonts w:asciiTheme="minorHAnsi" w:eastAsiaTheme="minorEastAsia" w:hAnsiTheme="minorHAnsi"/>
            <w:b w:val="0"/>
            <w:noProof/>
            <w:sz w:val="22"/>
            <w:lang w:eastAsia="de-AT"/>
          </w:rPr>
          <w:tab/>
        </w:r>
        <w:r w:rsidR="005E1616" w:rsidRPr="002232E3">
          <w:rPr>
            <w:rStyle w:val="Hyperlink"/>
            <w:noProof/>
          </w:rPr>
          <w:t>Personal</w:t>
        </w:r>
        <w:r w:rsidR="005E1616">
          <w:rPr>
            <w:noProof/>
            <w:webHidden/>
          </w:rPr>
          <w:tab/>
        </w:r>
        <w:r w:rsidR="003D3E0D">
          <w:rPr>
            <w:noProof/>
            <w:webHidden/>
          </w:rPr>
          <w:t>6</w:t>
        </w:r>
      </w:hyperlink>
    </w:p>
    <w:p w14:paraId="4EE3E29B" w14:textId="15BAD0A1" w:rsidR="005E1616" w:rsidRDefault="008761F3">
      <w:pPr>
        <w:pStyle w:val="Verzeichnis1"/>
        <w:tabs>
          <w:tab w:val="left" w:pos="440"/>
          <w:tab w:val="right" w:leader="dot" w:pos="9627"/>
        </w:tabs>
        <w:rPr>
          <w:rFonts w:asciiTheme="minorHAnsi" w:eastAsiaTheme="minorEastAsia" w:hAnsiTheme="minorHAnsi"/>
          <w:b w:val="0"/>
          <w:noProof/>
          <w:sz w:val="22"/>
          <w:lang w:eastAsia="de-AT"/>
        </w:rPr>
      </w:pPr>
      <w:hyperlink w:anchor="_Toc444784236" w:history="1">
        <w:r w:rsidR="005E1616" w:rsidRPr="002232E3">
          <w:rPr>
            <w:rStyle w:val="Hyperlink"/>
            <w:noProof/>
          </w:rPr>
          <w:t>6.</w:t>
        </w:r>
        <w:r w:rsidR="005E1616">
          <w:rPr>
            <w:rFonts w:asciiTheme="minorHAnsi" w:eastAsiaTheme="minorEastAsia" w:hAnsiTheme="minorHAnsi"/>
            <w:b w:val="0"/>
            <w:noProof/>
            <w:sz w:val="22"/>
            <w:lang w:eastAsia="de-AT"/>
          </w:rPr>
          <w:tab/>
        </w:r>
        <w:r w:rsidR="005E1616" w:rsidRPr="002232E3">
          <w:rPr>
            <w:rStyle w:val="Hyperlink"/>
            <w:noProof/>
          </w:rPr>
          <w:t>Ärztliche Versorgung</w:t>
        </w:r>
        <w:r w:rsidR="005E1616">
          <w:rPr>
            <w:noProof/>
            <w:webHidden/>
          </w:rPr>
          <w:tab/>
        </w:r>
        <w:r w:rsidR="003D3E0D">
          <w:rPr>
            <w:noProof/>
            <w:webHidden/>
          </w:rPr>
          <w:t>7</w:t>
        </w:r>
      </w:hyperlink>
    </w:p>
    <w:p w14:paraId="177944DB" w14:textId="1B7ABCE3" w:rsidR="005E1616" w:rsidRDefault="008761F3">
      <w:pPr>
        <w:pStyle w:val="Verzeichnis1"/>
        <w:tabs>
          <w:tab w:val="left" w:pos="440"/>
          <w:tab w:val="right" w:leader="dot" w:pos="9627"/>
        </w:tabs>
        <w:rPr>
          <w:rFonts w:asciiTheme="minorHAnsi" w:eastAsiaTheme="minorEastAsia" w:hAnsiTheme="minorHAnsi"/>
          <w:b w:val="0"/>
          <w:noProof/>
          <w:sz w:val="22"/>
          <w:lang w:eastAsia="de-AT"/>
        </w:rPr>
      </w:pPr>
      <w:hyperlink w:anchor="_Toc444784237" w:history="1">
        <w:r w:rsidR="005E1616" w:rsidRPr="002232E3">
          <w:rPr>
            <w:rStyle w:val="Hyperlink"/>
            <w:noProof/>
          </w:rPr>
          <w:t>7.</w:t>
        </w:r>
        <w:r w:rsidR="005E1616">
          <w:rPr>
            <w:rFonts w:asciiTheme="minorHAnsi" w:eastAsiaTheme="minorEastAsia" w:hAnsiTheme="minorHAnsi"/>
            <w:b w:val="0"/>
            <w:noProof/>
            <w:sz w:val="22"/>
            <w:lang w:eastAsia="de-AT"/>
          </w:rPr>
          <w:tab/>
        </w:r>
        <w:r w:rsidR="005E1616" w:rsidRPr="002232E3">
          <w:rPr>
            <w:rStyle w:val="Hyperlink"/>
            <w:noProof/>
          </w:rPr>
          <w:t>Besuchsrecht</w:t>
        </w:r>
        <w:r w:rsidR="005E1616">
          <w:rPr>
            <w:noProof/>
            <w:webHidden/>
          </w:rPr>
          <w:tab/>
        </w:r>
        <w:r w:rsidR="003D3E0D">
          <w:rPr>
            <w:noProof/>
            <w:webHidden/>
          </w:rPr>
          <w:t>7</w:t>
        </w:r>
      </w:hyperlink>
    </w:p>
    <w:p w14:paraId="2253324B" w14:textId="77777777" w:rsidR="00EB77A1" w:rsidRDefault="00B53190" w:rsidP="00FD5199">
      <w:pPr>
        <w:pStyle w:val="APFText"/>
      </w:pPr>
      <w:r>
        <w:rPr>
          <w:b/>
          <w:lang w:val="de-DE"/>
        </w:rPr>
        <w:fldChar w:fldCharType="end"/>
      </w:r>
      <w:r w:rsidR="000440CB" w:rsidRPr="00103CF3">
        <w:br w:type="page"/>
      </w:r>
      <w:bookmarkStart w:id="2" w:name="_Toc257745373"/>
      <w:bookmarkStart w:id="3" w:name="_Toc287001073"/>
      <w:bookmarkStart w:id="4" w:name="_Toc287001080"/>
    </w:p>
    <w:p w14:paraId="751FD357" w14:textId="77777777" w:rsidR="00841991" w:rsidRDefault="00EB77A1" w:rsidP="00EB77A1">
      <w:pPr>
        <w:pStyle w:val="APFZwischentitel"/>
        <w:spacing w:before="0"/>
      </w:pPr>
      <w:r>
        <w:lastRenderedPageBreak/>
        <w:t>Zielsetzung des Berichtes zur Strukturqualität</w:t>
      </w:r>
    </w:p>
    <w:p w14:paraId="303DBFC8" w14:textId="3A29EAC1" w:rsidR="00EB77A1" w:rsidRDefault="00EB77A1" w:rsidP="00EB77A1">
      <w:pPr>
        <w:pStyle w:val="APFText"/>
      </w:pPr>
      <w:r>
        <w:t>Der Bericht zur Strukturqualität ist integrativer Bestandteil des Zertifizierungsberichtes und wird vom Haus selbst erstellt.</w:t>
      </w:r>
    </w:p>
    <w:p w14:paraId="4BF32E9A" w14:textId="77777777" w:rsidR="00EB77A1" w:rsidRDefault="00EB77A1" w:rsidP="00EB77A1">
      <w:pPr>
        <w:pStyle w:val="APFText"/>
        <w:rPr>
          <w:lang w:val="de-DE" w:eastAsia="de-DE"/>
        </w:rPr>
      </w:pPr>
      <w:r>
        <w:t>Grundlage für den Bericht zur Strukturqualität ist die „Vereinbarung gemäß Art.15a B-VG 1993 über gemeinsame Maßnahmen des Bundes und der Länder für pflegebedürftige Personen“, Anhang A „Qualitätskriterien für Heime“.</w:t>
      </w:r>
    </w:p>
    <w:p w14:paraId="2F428EFC" w14:textId="77777777" w:rsidR="00841991" w:rsidRDefault="00EB77A1" w:rsidP="00EB77A1">
      <w:pPr>
        <w:pStyle w:val="APFText"/>
      </w:pPr>
      <w:r>
        <w:t>Der Bericht ermöglicht der interessierten Öffentlichkeit einen detaillierten Blick auf die Strukturdaten des Hauses und zeigt auf, welche strukturellen Gegebenheiten vor Ort den Bewohnerinnen und Bewohnern, den Mitarbeiterinnen und Mitarbeitern sowie der in der Umgebung lebenden Bevölkerung zur Verfügung stehen und genutzt werden können.</w:t>
      </w:r>
    </w:p>
    <w:p w14:paraId="49BB42A6" w14:textId="60FB99A7" w:rsidR="00EB77A1" w:rsidRPr="00EB77A1" w:rsidRDefault="00EB77A1" w:rsidP="00EB77A1">
      <w:pPr>
        <w:spacing w:after="0"/>
        <w:rPr>
          <w:sz w:val="24"/>
          <w:szCs w:val="24"/>
          <w:lang w:eastAsia="de-AT"/>
        </w:rPr>
      </w:pPr>
      <w:r w:rsidRPr="00B505BA">
        <w:br w:type="page"/>
      </w:r>
    </w:p>
    <w:p w14:paraId="2FF8AC6D" w14:textId="77777777" w:rsidR="000440CB" w:rsidRDefault="000440CB" w:rsidP="00964111">
      <w:pPr>
        <w:pStyle w:val="APFKapitelberschrift"/>
      </w:pPr>
      <w:bookmarkStart w:id="5" w:name="_Toc444784231"/>
      <w:r>
        <w:lastRenderedPageBreak/>
        <w:t xml:space="preserve">Das </w:t>
      </w:r>
      <w:r w:rsidRPr="00AD5BF4">
        <w:t>Haus</w:t>
      </w:r>
      <w:bookmarkEnd w:id="5"/>
      <w:r>
        <w:t xml:space="preserve"> </w:t>
      </w:r>
      <w:bookmarkEnd w:id="2"/>
      <w:bookmarkEnd w:id="3"/>
      <w:bookmarkEnd w:id="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20"/>
        <w:gridCol w:w="4819"/>
      </w:tblGrid>
      <w:tr w:rsidR="00E26EA8" w:rsidRPr="0082082E" w14:paraId="75906396" w14:textId="77777777" w:rsidTr="002942A6">
        <w:trPr>
          <w:trHeight w:val="567"/>
          <w:tblHeader/>
        </w:trPr>
        <w:tc>
          <w:tcPr>
            <w:tcW w:w="4820" w:type="dxa"/>
            <w:vAlign w:val="center"/>
          </w:tcPr>
          <w:p w14:paraId="71FBAE6E" w14:textId="77777777" w:rsidR="00E26EA8" w:rsidRPr="007A2A6B" w:rsidRDefault="00E26EA8" w:rsidP="002942A6">
            <w:pPr>
              <w:pStyle w:val="APFTabellenkopfzeileZeile"/>
            </w:pPr>
            <w:r w:rsidRPr="007A2A6B">
              <w:t>Name des Hauses</w:t>
            </w:r>
          </w:p>
        </w:tc>
        <w:tc>
          <w:tcPr>
            <w:tcW w:w="4819" w:type="dxa"/>
            <w:vAlign w:val="center"/>
          </w:tcPr>
          <w:p w14:paraId="5F5FB42F" w14:textId="77777777" w:rsidR="00E26EA8" w:rsidRPr="0082082E" w:rsidRDefault="004D536A" w:rsidP="00323C53">
            <w:pPr>
              <w:pStyle w:val="APFTabelle"/>
              <w:spacing w:after="0"/>
            </w:pPr>
            <w:r>
              <w:t>SeneCura Residenz Warmbad Villach</w:t>
            </w:r>
          </w:p>
        </w:tc>
      </w:tr>
      <w:tr w:rsidR="00E26EA8" w:rsidRPr="0082082E" w14:paraId="01F8C01A" w14:textId="77777777" w:rsidTr="00323C53">
        <w:trPr>
          <w:trHeight w:val="567"/>
        </w:trPr>
        <w:tc>
          <w:tcPr>
            <w:tcW w:w="4820" w:type="dxa"/>
            <w:vAlign w:val="center"/>
          </w:tcPr>
          <w:p w14:paraId="3F495CA4" w14:textId="77777777" w:rsidR="00E26EA8" w:rsidRPr="00A76BEA" w:rsidRDefault="00E26EA8" w:rsidP="00AD5BF4">
            <w:pPr>
              <w:pStyle w:val="APFTabelle"/>
            </w:pPr>
            <w:r w:rsidRPr="00A76BEA">
              <w:t>Homepage</w:t>
            </w:r>
          </w:p>
        </w:tc>
        <w:tc>
          <w:tcPr>
            <w:tcW w:w="4819" w:type="dxa"/>
            <w:vAlign w:val="center"/>
          </w:tcPr>
          <w:p w14:paraId="7C73CFD3" w14:textId="77777777" w:rsidR="00E26EA8" w:rsidRPr="0082082E" w:rsidRDefault="00476CAE" w:rsidP="00AD5BF4">
            <w:pPr>
              <w:pStyle w:val="APFTabelle"/>
            </w:pPr>
            <w:r>
              <w:t>www.senecura.at</w:t>
            </w:r>
          </w:p>
        </w:tc>
      </w:tr>
      <w:tr w:rsidR="00E26EA8" w:rsidRPr="0082082E" w14:paraId="4E64179B" w14:textId="77777777" w:rsidTr="00323C53">
        <w:trPr>
          <w:trHeight w:val="567"/>
        </w:trPr>
        <w:tc>
          <w:tcPr>
            <w:tcW w:w="4820" w:type="dxa"/>
            <w:vAlign w:val="center"/>
          </w:tcPr>
          <w:p w14:paraId="3EEE4F08" w14:textId="77777777" w:rsidR="00E26EA8" w:rsidRPr="00A76BEA" w:rsidRDefault="00E26EA8" w:rsidP="00AD5BF4">
            <w:pPr>
              <w:pStyle w:val="APFTabelle"/>
            </w:pPr>
            <w:r w:rsidRPr="00A76BEA">
              <w:t>Adresse</w:t>
            </w:r>
          </w:p>
        </w:tc>
        <w:tc>
          <w:tcPr>
            <w:tcW w:w="4819" w:type="dxa"/>
            <w:vAlign w:val="center"/>
          </w:tcPr>
          <w:p w14:paraId="575AB87A" w14:textId="77777777" w:rsidR="00E26EA8" w:rsidRPr="0082082E" w:rsidRDefault="00476CAE" w:rsidP="00AD5BF4">
            <w:pPr>
              <w:pStyle w:val="APFTabelle"/>
            </w:pPr>
            <w:proofErr w:type="spellStart"/>
            <w:r>
              <w:t>Warmbader</w:t>
            </w:r>
            <w:proofErr w:type="spellEnd"/>
            <w:r>
              <w:t xml:space="preserve"> Straße 82, 9500 Warmbad Villach </w:t>
            </w:r>
          </w:p>
        </w:tc>
      </w:tr>
      <w:tr w:rsidR="00E26EA8" w:rsidRPr="0082082E" w14:paraId="2583463D" w14:textId="77777777" w:rsidTr="00323C53">
        <w:trPr>
          <w:trHeight w:val="567"/>
        </w:trPr>
        <w:tc>
          <w:tcPr>
            <w:tcW w:w="4820" w:type="dxa"/>
            <w:vAlign w:val="center"/>
          </w:tcPr>
          <w:p w14:paraId="70EA75BD" w14:textId="77777777" w:rsidR="00E26EA8" w:rsidRPr="00A76BEA" w:rsidRDefault="00E26EA8" w:rsidP="00AD5BF4">
            <w:pPr>
              <w:pStyle w:val="APFTabelle"/>
            </w:pPr>
            <w:r w:rsidRPr="00A76BEA">
              <w:t>Telefonnummer</w:t>
            </w:r>
          </w:p>
        </w:tc>
        <w:tc>
          <w:tcPr>
            <w:tcW w:w="4819" w:type="dxa"/>
            <w:vAlign w:val="center"/>
          </w:tcPr>
          <w:p w14:paraId="6DB3CB18" w14:textId="77777777" w:rsidR="00E26EA8" w:rsidRPr="0082082E" w:rsidRDefault="00476CAE" w:rsidP="00AD5BF4">
            <w:pPr>
              <w:pStyle w:val="APFTabelle"/>
            </w:pPr>
            <w:r>
              <w:t>04242/3034</w:t>
            </w:r>
            <w:r w:rsidR="005F1299">
              <w:t>/</w:t>
            </w:r>
            <w:r>
              <w:t>0</w:t>
            </w:r>
          </w:p>
        </w:tc>
      </w:tr>
      <w:tr w:rsidR="00E26EA8" w:rsidRPr="0082082E" w14:paraId="19DECD40" w14:textId="77777777" w:rsidTr="00323C53">
        <w:trPr>
          <w:trHeight w:val="567"/>
        </w:trPr>
        <w:tc>
          <w:tcPr>
            <w:tcW w:w="4820" w:type="dxa"/>
            <w:vAlign w:val="center"/>
          </w:tcPr>
          <w:p w14:paraId="382A6901" w14:textId="77777777" w:rsidR="00E26EA8" w:rsidRPr="00A76BEA" w:rsidRDefault="00E26EA8" w:rsidP="00AD5BF4">
            <w:pPr>
              <w:pStyle w:val="APFTabelle"/>
            </w:pPr>
            <w:r w:rsidRPr="00A76BEA">
              <w:t>E-Mail</w:t>
            </w:r>
          </w:p>
        </w:tc>
        <w:tc>
          <w:tcPr>
            <w:tcW w:w="4819" w:type="dxa"/>
            <w:vAlign w:val="center"/>
          </w:tcPr>
          <w:p w14:paraId="4E0B12D8" w14:textId="77777777" w:rsidR="00E26EA8" w:rsidRPr="0082082E" w:rsidRDefault="00476CAE" w:rsidP="00AD5BF4">
            <w:pPr>
              <w:pStyle w:val="APFTabelle"/>
            </w:pPr>
            <w:r>
              <w:t>residenz-warmbadvillach@senecura.at</w:t>
            </w:r>
          </w:p>
        </w:tc>
      </w:tr>
    </w:tbl>
    <w:p w14:paraId="1374CF7E" w14:textId="77777777" w:rsidR="00E26EA8" w:rsidRPr="001F0425" w:rsidRDefault="00E26EA8" w:rsidP="00E26EA8">
      <w:pPr>
        <w:pStyle w:val="APFTabelle"/>
        <w:rPr>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72"/>
        <w:gridCol w:w="4767"/>
      </w:tblGrid>
      <w:tr w:rsidR="00E26EA8" w:rsidRPr="001F3027" w14:paraId="00798E13" w14:textId="77777777" w:rsidTr="00323C53">
        <w:trPr>
          <w:trHeight w:val="567"/>
        </w:trPr>
        <w:tc>
          <w:tcPr>
            <w:tcW w:w="4872" w:type="dxa"/>
            <w:vAlign w:val="center"/>
          </w:tcPr>
          <w:p w14:paraId="0348D3F1" w14:textId="77777777" w:rsidR="00E26EA8" w:rsidRPr="00284B1B" w:rsidRDefault="00E26EA8" w:rsidP="002942A6">
            <w:pPr>
              <w:pStyle w:val="APFTabellenkopfzeileZeile"/>
            </w:pPr>
            <w:r>
              <w:t>Rechtst</w:t>
            </w:r>
            <w:r w:rsidRPr="00284B1B">
              <w:t xml:space="preserve">räger des Alten- und Pflegeheims </w:t>
            </w:r>
          </w:p>
        </w:tc>
        <w:tc>
          <w:tcPr>
            <w:tcW w:w="4767" w:type="dxa"/>
            <w:vAlign w:val="center"/>
          </w:tcPr>
          <w:p w14:paraId="1BF77CC0" w14:textId="77777777" w:rsidR="00E26EA8" w:rsidRPr="00FF5A46" w:rsidRDefault="004D536A" w:rsidP="00323C53">
            <w:pPr>
              <w:pStyle w:val="APFTabelle"/>
              <w:rPr>
                <w:lang w:val="en-US"/>
              </w:rPr>
            </w:pPr>
            <w:r w:rsidRPr="00FF5A46">
              <w:rPr>
                <w:lang w:val="en-US"/>
              </w:rPr>
              <w:t xml:space="preserve">SeneCura </w:t>
            </w:r>
            <w:proofErr w:type="spellStart"/>
            <w:r w:rsidRPr="00FF5A46">
              <w:rPr>
                <w:lang w:val="en-US"/>
              </w:rPr>
              <w:t>Residenz</w:t>
            </w:r>
            <w:proofErr w:type="spellEnd"/>
            <w:r w:rsidRPr="00FF5A46">
              <w:rPr>
                <w:lang w:val="en-US"/>
              </w:rPr>
              <w:t xml:space="preserve"> </w:t>
            </w:r>
            <w:proofErr w:type="spellStart"/>
            <w:r w:rsidRPr="00FF5A46">
              <w:rPr>
                <w:lang w:val="en-US"/>
              </w:rPr>
              <w:t>Warmbad</w:t>
            </w:r>
            <w:proofErr w:type="spellEnd"/>
            <w:r w:rsidRPr="00FF5A46">
              <w:rPr>
                <w:lang w:val="en-US"/>
              </w:rPr>
              <w:t xml:space="preserve"> Villach GmbH</w:t>
            </w:r>
          </w:p>
        </w:tc>
      </w:tr>
    </w:tbl>
    <w:p w14:paraId="524C1B7C" w14:textId="77777777" w:rsidR="00E26EA8" w:rsidRDefault="00E26EA8" w:rsidP="00E26EA8">
      <w:pPr>
        <w:pStyle w:val="APFText"/>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160"/>
        <w:gridCol w:w="1800"/>
        <w:gridCol w:w="2700"/>
        <w:gridCol w:w="2928"/>
      </w:tblGrid>
      <w:tr w:rsidR="00E26EA8" w:rsidRPr="00B505BA" w14:paraId="69E0E86F" w14:textId="77777777" w:rsidTr="002942A6">
        <w:trPr>
          <w:trHeight w:val="690"/>
          <w:tblHeader/>
        </w:trPr>
        <w:tc>
          <w:tcPr>
            <w:tcW w:w="2160" w:type="dxa"/>
            <w:vAlign w:val="center"/>
          </w:tcPr>
          <w:p w14:paraId="4CC740CF" w14:textId="77777777" w:rsidR="00E26EA8" w:rsidRPr="00FF5A46" w:rsidRDefault="00E26EA8" w:rsidP="00700E5D">
            <w:pPr>
              <w:pStyle w:val="APFTabellenkopfzeileSpalte"/>
              <w:rPr>
                <w:lang w:val="en-US"/>
              </w:rPr>
            </w:pPr>
          </w:p>
        </w:tc>
        <w:tc>
          <w:tcPr>
            <w:tcW w:w="1800" w:type="dxa"/>
            <w:vAlign w:val="center"/>
          </w:tcPr>
          <w:p w14:paraId="130E258F" w14:textId="77777777" w:rsidR="00E26EA8" w:rsidRPr="0082082E" w:rsidRDefault="00E26EA8" w:rsidP="002942A6">
            <w:pPr>
              <w:pStyle w:val="APFTabellenkopfzeileSpalte"/>
            </w:pPr>
            <w:r w:rsidRPr="0082082E">
              <w:t>Gesamtplätze</w:t>
            </w:r>
          </w:p>
        </w:tc>
        <w:tc>
          <w:tcPr>
            <w:tcW w:w="2700" w:type="dxa"/>
            <w:vAlign w:val="center"/>
          </w:tcPr>
          <w:p w14:paraId="20C3A90E" w14:textId="77777777" w:rsidR="00E26EA8" w:rsidRPr="0082082E" w:rsidRDefault="00E26EA8" w:rsidP="002942A6">
            <w:pPr>
              <w:pStyle w:val="APFTabellenkopfzeileSpalte"/>
            </w:pPr>
            <w:r>
              <w:t>D</w:t>
            </w:r>
            <w:r w:rsidRPr="0082082E">
              <w:t xml:space="preserve">avon Plätze mit Vertrag </w:t>
            </w:r>
            <w:r>
              <w:t>mit dem Land</w:t>
            </w:r>
          </w:p>
        </w:tc>
        <w:tc>
          <w:tcPr>
            <w:tcW w:w="2928" w:type="dxa"/>
            <w:vAlign w:val="center"/>
          </w:tcPr>
          <w:p w14:paraId="0D394A37" w14:textId="77777777" w:rsidR="00E26EA8" w:rsidRPr="0082082E" w:rsidRDefault="00E26EA8" w:rsidP="002942A6">
            <w:pPr>
              <w:pStyle w:val="APFTabellenkopfzeileSpalte"/>
            </w:pPr>
            <w:r w:rsidRPr="0082082E">
              <w:t>Anzahl Be</w:t>
            </w:r>
            <w:r>
              <w:t>wohner/i</w:t>
            </w:r>
            <w:r w:rsidRPr="0082082E">
              <w:t>nnen zum Stichtag</w:t>
            </w:r>
          </w:p>
        </w:tc>
      </w:tr>
      <w:tr w:rsidR="00E26EA8" w:rsidRPr="005A0DE7" w14:paraId="0A6F3C05" w14:textId="77777777" w:rsidTr="00323C53">
        <w:trPr>
          <w:trHeight w:val="575"/>
        </w:trPr>
        <w:tc>
          <w:tcPr>
            <w:tcW w:w="2160" w:type="dxa"/>
            <w:vAlign w:val="center"/>
          </w:tcPr>
          <w:p w14:paraId="7441DCF6" w14:textId="77777777" w:rsidR="00E26EA8" w:rsidRPr="00A76BEA" w:rsidRDefault="00E26EA8" w:rsidP="00AD5BF4">
            <w:pPr>
              <w:pStyle w:val="APFTabelle"/>
            </w:pPr>
            <w:r w:rsidRPr="00A76BEA">
              <w:t>Kapazität</w:t>
            </w:r>
          </w:p>
        </w:tc>
        <w:tc>
          <w:tcPr>
            <w:tcW w:w="1800" w:type="dxa"/>
            <w:vAlign w:val="center"/>
          </w:tcPr>
          <w:p w14:paraId="1DC6C620" w14:textId="77777777" w:rsidR="00E26EA8" w:rsidRPr="0082082E" w:rsidRDefault="00476CAE" w:rsidP="00AD5BF4">
            <w:pPr>
              <w:pStyle w:val="APFTabelle"/>
            </w:pPr>
            <w:r>
              <w:t>130</w:t>
            </w:r>
          </w:p>
        </w:tc>
        <w:tc>
          <w:tcPr>
            <w:tcW w:w="2700" w:type="dxa"/>
            <w:vAlign w:val="center"/>
          </w:tcPr>
          <w:p w14:paraId="6DAB7DBB" w14:textId="77777777" w:rsidR="00E26EA8" w:rsidRPr="0082082E" w:rsidRDefault="00476CAE" w:rsidP="00AD5BF4">
            <w:pPr>
              <w:pStyle w:val="APFTabelle"/>
            </w:pPr>
            <w:r>
              <w:t>130</w:t>
            </w:r>
          </w:p>
        </w:tc>
        <w:tc>
          <w:tcPr>
            <w:tcW w:w="2928" w:type="dxa"/>
            <w:vAlign w:val="center"/>
          </w:tcPr>
          <w:p w14:paraId="67037368" w14:textId="5262B663" w:rsidR="00E26EA8" w:rsidRPr="0082082E" w:rsidRDefault="00D6798A" w:rsidP="00AD5BF4">
            <w:pPr>
              <w:pStyle w:val="APFTabelle"/>
            </w:pPr>
            <w:r>
              <w:t>112</w:t>
            </w:r>
          </w:p>
        </w:tc>
      </w:tr>
    </w:tbl>
    <w:p w14:paraId="685E3A1F" w14:textId="77777777" w:rsidR="00E26EA8" w:rsidRDefault="00E26EA8" w:rsidP="00E26EA8">
      <w:pPr>
        <w:pStyle w:val="APFText"/>
      </w:pPr>
    </w:p>
    <w:p w14:paraId="01E89AD8" w14:textId="77777777" w:rsidR="00E26EA8" w:rsidRPr="00BF2F1A" w:rsidRDefault="00E26EA8" w:rsidP="00E26EA8">
      <w:pPr>
        <w:pStyle w:val="APFZwischentitel"/>
      </w:pPr>
      <w:r w:rsidRPr="00BF2F1A">
        <w:t>Allgemeine Daten zu den</w:t>
      </w:r>
      <w:r>
        <w:t xml:space="preserve"> Bewohner/i</w:t>
      </w:r>
      <w:r w:rsidRPr="00BF2F1A">
        <w:t>nnen</w:t>
      </w:r>
    </w:p>
    <w:p w14:paraId="5389134E" w14:textId="7FF88BF8" w:rsidR="00E26EA8" w:rsidRPr="0082082E" w:rsidRDefault="00E26EA8" w:rsidP="00E26EA8">
      <w:pPr>
        <w:pStyle w:val="APFText"/>
        <w:rPr>
          <w:rFonts w:cs="Arial"/>
          <w:lang w:val="de-CH"/>
        </w:rPr>
      </w:pPr>
      <w:r>
        <w:rPr>
          <w:rFonts w:cs="Arial"/>
          <w:lang w:val="de-CH"/>
        </w:rPr>
        <w:t xml:space="preserve">Im Haus leben zum Stichtag </w:t>
      </w:r>
      <w:r w:rsidR="00551070">
        <w:rPr>
          <w:rFonts w:cs="Arial"/>
          <w:b/>
        </w:rPr>
        <w:t>28</w:t>
      </w:r>
      <w:r>
        <w:rPr>
          <w:rFonts w:cs="Arial"/>
          <w:b/>
        </w:rPr>
        <w:t xml:space="preserve"> </w:t>
      </w:r>
      <w:r w:rsidR="005F1299">
        <w:rPr>
          <w:rFonts w:cs="Arial"/>
          <w:lang w:val="de-CH"/>
        </w:rPr>
        <w:t>Bewohner</w:t>
      </w:r>
      <w:r w:rsidRPr="0082082E">
        <w:rPr>
          <w:rFonts w:cs="Arial"/>
          <w:lang w:val="de-CH"/>
        </w:rPr>
        <w:t xml:space="preserve"> und</w:t>
      </w:r>
      <w:r>
        <w:rPr>
          <w:rFonts w:cs="Arial"/>
          <w:lang w:val="de-CH"/>
        </w:rPr>
        <w:t xml:space="preserve"> </w:t>
      </w:r>
      <w:r w:rsidR="00551070">
        <w:rPr>
          <w:rFonts w:cs="Arial"/>
          <w:b/>
        </w:rPr>
        <w:t>84</w:t>
      </w:r>
      <w:r w:rsidR="00476CAE">
        <w:rPr>
          <w:rFonts w:cs="Arial"/>
          <w:b/>
        </w:rPr>
        <w:t xml:space="preserve"> </w:t>
      </w:r>
      <w:r w:rsidR="00D6798A">
        <w:rPr>
          <w:rFonts w:cs="Arial"/>
          <w:lang w:val="de-CH"/>
        </w:rPr>
        <w:t>Bewohnerinnen.</w:t>
      </w:r>
    </w:p>
    <w:p w14:paraId="4CB67213" w14:textId="77777777" w:rsidR="00E26EA8" w:rsidRDefault="00E26EA8" w:rsidP="00E26EA8">
      <w:pPr>
        <w:pStyle w:val="APFText"/>
        <w:rPr>
          <w:rFonts w:cs="Arial"/>
          <w:lang w:val="de-CH"/>
        </w:rPr>
      </w:pPr>
      <w:r>
        <w:rPr>
          <w:rFonts w:cs="Arial"/>
          <w:lang w:val="de-CH"/>
        </w:rPr>
        <w:t>Einzug</w:t>
      </w:r>
      <w:r w:rsidRPr="0082082E">
        <w:rPr>
          <w:rFonts w:cs="Arial"/>
          <w:lang w:val="de-CH"/>
        </w:rPr>
        <w:t>salter</w:t>
      </w:r>
      <w:r>
        <w:rPr>
          <w:rFonts w:cs="Arial"/>
          <w:lang w:val="de-CH"/>
        </w:rPr>
        <w:t xml:space="preserve"> im Durchschnitt</w:t>
      </w:r>
      <w:r w:rsidRPr="0082082E">
        <w:rPr>
          <w:rFonts w:cs="Arial"/>
          <w:lang w:val="de-CH"/>
        </w:rPr>
        <w:t xml:space="preserve">: </w:t>
      </w:r>
      <w:r w:rsidR="00476CAE">
        <w:rPr>
          <w:rFonts w:cs="Arial"/>
          <w:b/>
        </w:rPr>
        <w:t>81</w:t>
      </w:r>
      <w:r w:rsidR="00551070">
        <w:rPr>
          <w:rFonts w:cs="Arial"/>
          <w:b/>
        </w:rPr>
        <w:t>,9</w:t>
      </w:r>
      <w:r w:rsidR="005F1299">
        <w:rPr>
          <w:rFonts w:cs="Arial"/>
          <w:b/>
        </w:rPr>
        <w:t xml:space="preserve"> Jahre</w:t>
      </w:r>
    </w:p>
    <w:p w14:paraId="0E433279" w14:textId="77777777" w:rsidR="00E26EA8" w:rsidRDefault="00E26EA8" w:rsidP="00E26EA8">
      <w:pPr>
        <w:pStyle w:val="APFText"/>
        <w:rPr>
          <w:rFonts w:cs="Arial"/>
          <w:b/>
        </w:rPr>
      </w:pPr>
      <w:r w:rsidRPr="0082082E">
        <w:rPr>
          <w:rFonts w:cs="Arial"/>
          <w:lang w:val="de-CH"/>
        </w:rPr>
        <w:t>Durchschnittsalter der Bewohner</w:t>
      </w:r>
      <w:r>
        <w:rPr>
          <w:rFonts w:cs="Arial"/>
          <w:lang w:val="de-CH"/>
        </w:rPr>
        <w:t>/i</w:t>
      </w:r>
      <w:r w:rsidRPr="0082082E">
        <w:rPr>
          <w:rFonts w:cs="Arial"/>
          <w:lang w:val="de-CH"/>
        </w:rPr>
        <w:t xml:space="preserve">nnen: </w:t>
      </w:r>
      <w:r w:rsidR="00476CAE">
        <w:rPr>
          <w:rFonts w:cs="Arial"/>
          <w:b/>
        </w:rPr>
        <w:t>75</w:t>
      </w:r>
      <w:r w:rsidR="005F1299">
        <w:rPr>
          <w:rFonts w:cs="Arial"/>
          <w:b/>
        </w:rPr>
        <w:t xml:space="preserve"> Jahre</w:t>
      </w:r>
    </w:p>
    <w:p w14:paraId="2D466CC5" w14:textId="702F9841" w:rsidR="00841991" w:rsidRDefault="00CA1CDC" w:rsidP="00E26EA8">
      <w:pPr>
        <w:pStyle w:val="APFText"/>
      </w:pPr>
      <w:r>
        <w:t>Jeder Mensch hat seine Philosophie und sein eigenes Lebenskonzept. SeneCura Residenz Warmbad Villach bietet das geeignete Zuhause, in dem alle Bewohner</w:t>
      </w:r>
      <w:r w:rsidR="005F1299">
        <w:t>i</w:t>
      </w:r>
      <w:r>
        <w:t xml:space="preserve">nnen </w:t>
      </w:r>
      <w:r w:rsidR="005F1299">
        <w:t xml:space="preserve">und Bewohner </w:t>
      </w:r>
      <w:r>
        <w:t xml:space="preserve">individuelle Betreuung </w:t>
      </w:r>
      <w:r w:rsidR="00FF5A46">
        <w:t>erhalten</w:t>
      </w:r>
      <w:r w:rsidR="001F3027">
        <w:t xml:space="preserve"> </w:t>
      </w:r>
      <w:r>
        <w:t xml:space="preserve">und </w:t>
      </w:r>
      <w:r w:rsidR="005F1299">
        <w:t xml:space="preserve">ihren </w:t>
      </w:r>
      <w:r>
        <w:t>Freiraum</w:t>
      </w:r>
      <w:r w:rsidR="00FF5A46">
        <w:t xml:space="preserve"> bewahren können</w:t>
      </w:r>
      <w:r>
        <w:t>.</w:t>
      </w:r>
    </w:p>
    <w:p w14:paraId="61BB954A" w14:textId="06B78B8A" w:rsidR="00841991" w:rsidRDefault="00CA1CDC" w:rsidP="00CA1CDC">
      <w:pPr>
        <w:pStyle w:val="APFText"/>
      </w:pPr>
      <w:r>
        <w:t>Zukünftige Bewohner</w:t>
      </w:r>
      <w:r w:rsidR="005F1299">
        <w:t>i</w:t>
      </w:r>
      <w:r>
        <w:t>nnen</w:t>
      </w:r>
      <w:r w:rsidR="005F1299">
        <w:t xml:space="preserve"> und Bewohner</w:t>
      </w:r>
      <w:r>
        <w:t xml:space="preserve">, die sich für ein Leben in der </w:t>
      </w:r>
      <w:r w:rsidR="005F1299">
        <w:t xml:space="preserve">SeneCura </w:t>
      </w:r>
      <w:r>
        <w:t xml:space="preserve">Residenz </w:t>
      </w:r>
      <w:r w:rsidR="005F1299">
        <w:t xml:space="preserve">Warmbad Villach </w:t>
      </w:r>
      <w:r>
        <w:t>entscheiden, entscheiden sich bewusst für ihre Eigen</w:t>
      </w:r>
      <w:r w:rsidR="005F1299">
        <w:t>-</w:t>
      </w:r>
      <w:r w:rsidR="001F3027">
        <w:t>ständigkei</w:t>
      </w:r>
      <w:r>
        <w:t xml:space="preserve">t, ihre persönliche Freiheit sowie für die Zuverlässigkeit einer professionellen und kompetenten Begleitung. </w:t>
      </w:r>
      <w:r w:rsidR="005F1299">
        <w:t>Allen Mitarbeiterinnen und Mitarbeitern</w:t>
      </w:r>
      <w:r>
        <w:t xml:space="preserve"> ist die Aufrech</w:t>
      </w:r>
      <w:r w:rsidR="005F1299">
        <w:t>-</w:t>
      </w:r>
      <w:r>
        <w:t xml:space="preserve">terhaltung der körperlichen sowie geistigen Fähigkeiten </w:t>
      </w:r>
      <w:r w:rsidR="005F1299">
        <w:t>der</w:t>
      </w:r>
      <w:r>
        <w:t xml:space="preserve"> Bewohner</w:t>
      </w:r>
      <w:r w:rsidR="005F1299">
        <w:t>i</w:t>
      </w:r>
      <w:r>
        <w:t>nnen</w:t>
      </w:r>
      <w:r w:rsidR="005F1299">
        <w:t xml:space="preserve"> und Bewohner ein großes Anliegen</w:t>
      </w:r>
      <w:r>
        <w:t>.</w:t>
      </w:r>
    </w:p>
    <w:p w14:paraId="64E36D75" w14:textId="69231E4C" w:rsidR="00841991" w:rsidRDefault="005F1299" w:rsidP="00300664">
      <w:pPr>
        <w:pStyle w:val="APFText"/>
      </w:pPr>
      <w:r>
        <w:t xml:space="preserve">Ein ausgebildetes Animationsteam sorgt für ein breites Angebot </w:t>
      </w:r>
      <w:r w:rsidR="00F0435D">
        <w:t xml:space="preserve">an verschiedenen </w:t>
      </w:r>
      <w:r>
        <w:t>Akt</w:t>
      </w:r>
      <w:r w:rsidR="001F3027">
        <w:t>i</w:t>
      </w:r>
      <w:r>
        <w:t xml:space="preserve">vitäten für die Bewohnerinnen und Bewohner. </w:t>
      </w:r>
      <w:r w:rsidR="00CA1CDC" w:rsidRPr="00CA1CDC">
        <w:t>Neben den wöchentlichen Aktivitäts</w:t>
      </w:r>
      <w:r w:rsidR="003E21BB">
        <w:t>-</w:t>
      </w:r>
      <w:r w:rsidR="00CA1CDC" w:rsidRPr="00CA1CDC">
        <w:t>angebote</w:t>
      </w:r>
      <w:r w:rsidR="00D6798A">
        <w:t xml:space="preserve">n </w:t>
      </w:r>
      <w:r w:rsidR="00B52B5C">
        <w:t xml:space="preserve">wie beispielsweise </w:t>
      </w:r>
      <w:r w:rsidR="00D6798A">
        <w:t>Gedächtnistraining, ganzheitliche Aktivierung, Singen gegen das Vergessen oder kreatives Gestalten</w:t>
      </w:r>
      <w:r w:rsidR="00B52B5C">
        <w:t xml:space="preserve"> </w:t>
      </w:r>
      <w:r>
        <w:t>gibt es monatlich</w:t>
      </w:r>
      <w:r w:rsidR="00CA1CDC" w:rsidRPr="00CA1CDC">
        <w:t xml:space="preserve"> verschiedenste Ausflüg</w:t>
      </w:r>
      <w:r w:rsidR="00D6798A">
        <w:t xml:space="preserve">e wie beispielsweise in die slowenische Stadt Bled, </w:t>
      </w:r>
      <w:r w:rsidR="00F22D0C">
        <w:t>eine Wörtherseeschifffahrt, eine Wienfahrt oder eine Reise in die Heimatstadt</w:t>
      </w:r>
      <w:r w:rsidR="00CA1CDC" w:rsidRPr="00CA1CDC">
        <w:t xml:space="preserve">. In den wärmeren Monaten </w:t>
      </w:r>
      <w:r>
        <w:t xml:space="preserve">verlagert das </w:t>
      </w:r>
      <w:r>
        <w:lastRenderedPageBreak/>
        <w:t>Animationsteam</w:t>
      </w:r>
      <w:r w:rsidR="00CA1CDC" w:rsidRPr="00CA1CDC">
        <w:t xml:space="preserve"> einen großen Teil der Aktivitäten auch nach draußen, in die Natu</w:t>
      </w:r>
      <w:r w:rsidR="00F22D0C">
        <w:t>r. Beispiele hierfür sind ein Walking-Ausflug rund um den Maibach, durch den Warmbader Park oder auch Feierlichkeiten wie der Kirchtag, die Buschenschank oder der  Bauern</w:t>
      </w:r>
      <w:r w:rsidR="001B2A04">
        <w:t>-</w:t>
      </w:r>
      <w:r w:rsidR="00F22D0C">
        <w:t xml:space="preserve">markt, die </w:t>
      </w:r>
      <w:r w:rsidR="001B2A04">
        <w:t xml:space="preserve">im </w:t>
      </w:r>
      <w:r w:rsidR="00F22D0C">
        <w:t xml:space="preserve">Innenhof </w:t>
      </w:r>
      <w:r w:rsidR="001B2A04">
        <w:t xml:space="preserve">des Hauses </w:t>
      </w:r>
      <w:r w:rsidR="00F22D0C">
        <w:t>organisiert werden.</w:t>
      </w:r>
      <w:r w:rsidR="00CA1CDC" w:rsidRPr="00CA1CDC">
        <w:t xml:space="preserve"> </w:t>
      </w:r>
      <w:r w:rsidR="00300664">
        <w:t>Eine ausgebild</w:t>
      </w:r>
      <w:r w:rsidR="003E21BB">
        <w:t>e</w:t>
      </w:r>
      <w:r w:rsidR="00300664">
        <w:t xml:space="preserve">te Seelsorgerin besucht die Bewohnerinnen und Bewohner wöchentlich. </w:t>
      </w:r>
      <w:r w:rsidR="00300664" w:rsidRPr="00CA1CDC">
        <w:t>Zu den wöchentlichen Aktivitäten gehören auch Gottesdienst</w:t>
      </w:r>
      <w:r w:rsidR="00F22D0C">
        <w:t xml:space="preserve">e </w:t>
      </w:r>
      <w:r w:rsidR="00300664">
        <w:t>sowie</w:t>
      </w:r>
      <w:r w:rsidR="00300664" w:rsidRPr="00CA1CDC">
        <w:t xml:space="preserve"> Wortgottesfeiern,</w:t>
      </w:r>
      <w:r w:rsidR="001F3027">
        <w:t xml:space="preserve"> </w:t>
      </w:r>
      <w:r w:rsidR="00F22D0C">
        <w:t xml:space="preserve">die einmal im Monat </w:t>
      </w:r>
      <w:r w:rsidR="001B2A04">
        <w:t>ein</w:t>
      </w:r>
      <w:r w:rsidR="00F22D0C">
        <w:t xml:space="preserve"> katholische</w:t>
      </w:r>
      <w:r w:rsidR="001B2A04">
        <w:t>r</w:t>
      </w:r>
      <w:r w:rsidR="00F22D0C">
        <w:t xml:space="preserve"> Pfarrer und zusätzlich einmal pro Monat </w:t>
      </w:r>
      <w:r w:rsidR="001B2A04">
        <w:t>ein</w:t>
      </w:r>
      <w:r w:rsidR="00F22D0C">
        <w:t xml:space="preserve"> evangelische</w:t>
      </w:r>
      <w:r w:rsidR="001B2A04">
        <w:t>r</w:t>
      </w:r>
      <w:r w:rsidR="00F22D0C">
        <w:t xml:space="preserve"> Pfarrer </w:t>
      </w:r>
      <w:r w:rsidR="001B2A04">
        <w:t>leitet</w:t>
      </w:r>
      <w:r w:rsidR="00F22D0C">
        <w:t>. Diese Gottes</w:t>
      </w:r>
      <w:r w:rsidR="001B2A04">
        <w:t>-</w:t>
      </w:r>
      <w:r w:rsidR="00F22D0C">
        <w:t xml:space="preserve">dienste finden </w:t>
      </w:r>
      <w:r w:rsidR="001B2A04">
        <w:t>im</w:t>
      </w:r>
      <w:r w:rsidR="00F22D0C">
        <w:t xml:space="preserve"> Haus statt</w:t>
      </w:r>
      <w:r w:rsidR="001B2A04">
        <w:t>.</w:t>
      </w:r>
    </w:p>
    <w:p w14:paraId="2594E3C6" w14:textId="45716DB8" w:rsidR="00300664" w:rsidRPr="00CA1CDC" w:rsidRDefault="00300664" w:rsidP="00300664">
      <w:pPr>
        <w:pStyle w:val="APFText"/>
      </w:pPr>
      <w:r>
        <w:t>Die Mitarbeiterinnen und Mitarbeiter sind bemüht</w:t>
      </w:r>
      <w:r w:rsidR="00A36D70">
        <w:t>,</w:t>
      </w:r>
      <w:r>
        <w:t xml:space="preserve"> speziell auf die </w:t>
      </w:r>
      <w:r w:rsidR="00CA1CDC" w:rsidRPr="00CA1CDC">
        <w:t xml:space="preserve">Bedürfnisse der </w:t>
      </w:r>
      <w:r>
        <w:t>einzelnen Bewohnerin bzw. des einzelnen Bewohners einzugehen. Einmal monatlich findet ein</w:t>
      </w:r>
      <w:r w:rsidR="00CA1CDC" w:rsidRPr="00CA1CDC">
        <w:t xml:space="preserve"> </w:t>
      </w:r>
      <w:r>
        <w:t>Bewohnerinnen</w:t>
      </w:r>
      <w:r w:rsidR="003E21BB">
        <w:t>-</w:t>
      </w:r>
      <w:r>
        <w:t xml:space="preserve"> bzw. Bewohner</w:t>
      </w:r>
      <w:r w:rsidR="003E21BB">
        <w:t xml:space="preserve">- und </w:t>
      </w:r>
      <w:r w:rsidR="00CA1CDC" w:rsidRPr="00CA1CDC">
        <w:t>Angehörigen</w:t>
      </w:r>
      <w:r w:rsidR="001F3027">
        <w:t>n</w:t>
      </w:r>
      <w:r w:rsidR="00CA1CDC" w:rsidRPr="00CA1CDC">
        <w:t>achmitta</w:t>
      </w:r>
      <w:r w:rsidR="00F22D0C">
        <w:t xml:space="preserve">g </w:t>
      </w:r>
      <w:r>
        <w:t>statt</w:t>
      </w:r>
      <w:r w:rsidR="00CA1CDC" w:rsidRPr="00CA1CDC">
        <w:t xml:space="preserve">, </w:t>
      </w:r>
      <w:r>
        <w:t xml:space="preserve">bei welchem die Teilnehmerinnen und </w:t>
      </w:r>
      <w:r w:rsidR="00A36D70">
        <w:t>Teilnehmer</w:t>
      </w:r>
      <w:r w:rsidR="00A36D70" w:rsidRPr="00CA1CDC">
        <w:t xml:space="preserve"> </w:t>
      </w:r>
      <w:r w:rsidR="00CA1CDC" w:rsidRPr="00CA1CDC">
        <w:t>ihre Wünsche und Kritik äußern können.</w:t>
      </w:r>
      <w:r w:rsidR="00F22D0C">
        <w:t xml:space="preserve"> Diese Nachmittage werden für beide Zielgruppen veranstaltet und dienen zum Informationsaustausch. Pflegedienstleitung, Hausleitung und Animation sind präsent und reflektieren Wünsche, Anregungen und Beschwerden. Diese werden bei jedem Bewohnerinnen- und Angehörigen</w:t>
      </w:r>
      <w:r w:rsidR="001F3027">
        <w:t>n</w:t>
      </w:r>
      <w:r w:rsidR="00F22D0C">
        <w:t>achmittag erhoben und bearbeitet.</w:t>
      </w:r>
    </w:p>
    <w:p w14:paraId="06B057D0" w14:textId="77777777" w:rsidR="00841991" w:rsidRDefault="00300664" w:rsidP="00CA1CDC">
      <w:pPr>
        <w:pStyle w:val="APFText"/>
      </w:pPr>
      <w:r>
        <w:t>Hausleiterin und Pflegedienstleier feiern einmal im Monat mit den Bewohnerinnen und Bewohner</w:t>
      </w:r>
      <w:r w:rsidR="00A36D70">
        <w:t>n</w:t>
      </w:r>
      <w:r>
        <w:t xml:space="preserve"> die Geburtstagskinder des Monats. Zu diesem Anlass können Bewohnerinnen und Bewohner ihren Herzenswunsch äußern, den das Animationsteam gerne erfüllt.</w:t>
      </w:r>
      <w:r w:rsidR="00B52B5C">
        <w:t xml:space="preserve"> Erfüllte Herze</w:t>
      </w:r>
      <w:r w:rsidR="00F22D0C">
        <w:t xml:space="preserve">nswünsche sind beispielsweise ein gemeinsames Candle Light Dinner mit der Familie </w:t>
      </w:r>
      <w:r w:rsidR="001B2A04">
        <w:t>im Haus</w:t>
      </w:r>
      <w:r w:rsidR="00F22D0C">
        <w:t xml:space="preserve">, </w:t>
      </w:r>
      <w:r w:rsidR="0015402D">
        <w:t xml:space="preserve">eine Rundreise über die Großglockner Hochalpenstraße und Thermenbesuche in der Therme Warmbad Villach. </w:t>
      </w:r>
      <w:r w:rsidR="00CA1CDC" w:rsidRPr="00CA1CDC">
        <w:t>U</w:t>
      </w:r>
      <w:r w:rsidR="00F22D0C">
        <w:t xml:space="preserve">m </w:t>
      </w:r>
      <w:r w:rsidR="001B2A04">
        <w:t>B</w:t>
      </w:r>
      <w:r>
        <w:t>ewohnerinnen und Bewohnern</w:t>
      </w:r>
      <w:r w:rsidR="00CA1CDC" w:rsidRPr="00CA1CDC">
        <w:t xml:space="preserve"> </w:t>
      </w:r>
      <w:r>
        <w:t>das</w:t>
      </w:r>
      <w:r w:rsidR="00CA1CDC" w:rsidRPr="00CA1CDC">
        <w:t xml:space="preserve"> Gefühl der Zugehörigkeit zu vermitt</w:t>
      </w:r>
      <w:r w:rsidR="00CA1CDC">
        <w:t xml:space="preserve">eln, </w:t>
      </w:r>
      <w:r>
        <w:t>feiern alle Beteil</w:t>
      </w:r>
      <w:r w:rsidR="00A36D70">
        <w:t>ig</w:t>
      </w:r>
      <w:r>
        <w:t>ten in der SeneCura Residenz Warmbad Villach</w:t>
      </w:r>
      <w:r w:rsidR="00CA1CDC">
        <w:t xml:space="preserve"> </w:t>
      </w:r>
      <w:r w:rsidR="00A36D70">
        <w:t>zahlreiche</w:t>
      </w:r>
      <w:r w:rsidR="00A36D70" w:rsidRPr="00CA1CDC">
        <w:t xml:space="preserve"> </w:t>
      </w:r>
      <w:r w:rsidR="00CA1CDC" w:rsidRPr="00CA1CDC">
        <w:t xml:space="preserve">Feste wie </w:t>
      </w:r>
      <w:r>
        <w:t>z.B. den</w:t>
      </w:r>
      <w:r w:rsidR="00CA1CDC" w:rsidRPr="00CA1CDC">
        <w:t xml:space="preserve"> jährliche</w:t>
      </w:r>
      <w:r>
        <w:t>n</w:t>
      </w:r>
      <w:r w:rsidR="00CA1CDC" w:rsidRPr="00CA1CDC">
        <w:t xml:space="preserve"> Kirchtag oder die Weihnachtsfeier</w:t>
      </w:r>
      <w:r>
        <w:t>.</w:t>
      </w:r>
    </w:p>
    <w:p w14:paraId="0AB45F9B" w14:textId="4A6E5B46" w:rsidR="00841991" w:rsidRDefault="00345D2F" w:rsidP="006B5682">
      <w:pPr>
        <w:pStyle w:val="APFText"/>
      </w:pPr>
      <w:r w:rsidRPr="009608A8">
        <w:t>Die SeneCura Residenz Warmbad Villach bietet Leistungen in zwei Kategorien an. Wohnen und Service</w:t>
      </w:r>
      <w:r w:rsidR="00A36D70" w:rsidRPr="009608A8">
        <w:t>:</w:t>
      </w:r>
      <w:r w:rsidRPr="009608A8">
        <w:t xml:space="preserve"> </w:t>
      </w:r>
      <w:r w:rsidR="00A36D70" w:rsidRPr="009608A8">
        <w:t xml:space="preserve">hier </w:t>
      </w:r>
      <w:r w:rsidR="00B52B5C">
        <w:t>leben B</w:t>
      </w:r>
      <w:r w:rsidRPr="009608A8">
        <w:t>ewohnerinnen und Bewohner</w:t>
      </w:r>
      <w:r w:rsidR="00B52B5C">
        <w:t xml:space="preserve"> des Aktiven und Betreuten Wohnens</w:t>
      </w:r>
      <w:r w:rsidRPr="009608A8">
        <w:t xml:space="preserve"> in einem Zuhause ohne das Ambiente eines Krankenhauses oder Pflegeheimes. Die hauseigene Küche und der Service im separaten Restaurant vermitteln einen Hotelcharakter. Bewohnerinnen und Bewohner erhalten hier </w:t>
      </w:r>
      <w:r w:rsidR="009608A8">
        <w:t xml:space="preserve">bei Bedarf hauswirtschaftliche und pflegerische Unterstützung </w:t>
      </w:r>
      <w:r w:rsidRPr="009608A8">
        <w:t xml:space="preserve"> durch fachlich qualifizierte</w:t>
      </w:r>
      <w:r>
        <w:t xml:space="preserve"> Mitarbeiterinnen und Mitarbeiter.</w:t>
      </w:r>
    </w:p>
    <w:p w14:paraId="3F38DFEA" w14:textId="2B8AF773" w:rsidR="00841991" w:rsidRDefault="00345D2F" w:rsidP="006B5682">
      <w:pPr>
        <w:pStyle w:val="APFText"/>
      </w:pPr>
      <w:r>
        <w:t>Die Leistungen in der Kategorie Pflege und Wohnen umfassen die professionelle Begleitung und Pflege durch Fachpersonal, Bezugspflegepersonen sowie Exper</w:t>
      </w:r>
      <w:r w:rsidR="00514F81">
        <w:t>ti</w:t>
      </w:r>
      <w:r>
        <w:t>nnen und Experten in den Bereichen Aromapflege, Sch</w:t>
      </w:r>
      <w:r w:rsidR="009608A8">
        <w:t>m</w:t>
      </w:r>
      <w:r>
        <w:t>erzmanagement, Hospi</w:t>
      </w:r>
      <w:r w:rsidR="0015402D">
        <w:t>z.</w:t>
      </w:r>
    </w:p>
    <w:p w14:paraId="1B9558BF" w14:textId="136B1EA9" w:rsidR="00841991" w:rsidRDefault="00CB4BD9" w:rsidP="00CB4BD9">
      <w:pPr>
        <w:pStyle w:val="APFText"/>
      </w:pPr>
      <w:r>
        <w:t>Das Haus bietet auch die Möglichkeit des „Urlaubs-Wohnen</w:t>
      </w:r>
      <w:r w:rsidR="0015402D">
        <w:t>s”</w:t>
      </w:r>
      <w:r>
        <w:t xml:space="preserve"> für </w:t>
      </w:r>
      <w:r w:rsidR="0015402D">
        <w:t xml:space="preserve">zwei Wochen bis zu einem Monat für </w:t>
      </w:r>
      <w:r w:rsidR="007A5669">
        <w:t>jede Interessentin und jeden Interessenten</w:t>
      </w:r>
      <w:r w:rsidR="001F3027">
        <w:t xml:space="preserve">. </w:t>
      </w:r>
      <w:r w:rsidR="0015402D">
        <w:t xml:space="preserve">Das „Urlaubs-Wohnen” </w:t>
      </w:r>
      <w:r w:rsidR="007A5669">
        <w:t xml:space="preserve">ist </w:t>
      </w:r>
      <w:r w:rsidR="001F3027">
        <w:br/>
      </w:r>
      <w:r w:rsidR="007A5669">
        <w:t xml:space="preserve">ein Angebot </w:t>
      </w:r>
      <w:r w:rsidR="0015402D">
        <w:t>für selbstständige Bewohner</w:t>
      </w:r>
      <w:r w:rsidR="007A5669">
        <w:t>i</w:t>
      </w:r>
      <w:r w:rsidR="0015402D">
        <w:t>nnen</w:t>
      </w:r>
      <w:r w:rsidR="007A5669">
        <w:t xml:space="preserve"> und Bewohner</w:t>
      </w:r>
      <w:r w:rsidR="0015402D">
        <w:t>, die bei Bedarf zusätzliche Leistungen wie Arztbesuche und Medikamentenbeschaffung, Einkäufe oder Physio</w:t>
      </w:r>
      <w:r w:rsidR="007A5669">
        <w:t>-</w:t>
      </w:r>
      <w:r w:rsidR="0015402D">
        <w:t xml:space="preserve">therapie in Anspruch nehmen können. </w:t>
      </w:r>
      <w:r w:rsidR="00FA6434">
        <w:t>Inkludierte Leistunge</w:t>
      </w:r>
      <w:r w:rsidR="001F3027">
        <w:t xml:space="preserve">n sind Vollpension, ein </w:t>
      </w:r>
      <w:r w:rsidR="001F3027">
        <w:br/>
        <w:t>Friseur-</w:t>
      </w:r>
      <w:r w:rsidR="007A5669">
        <w:t xml:space="preserve">, </w:t>
      </w:r>
      <w:r w:rsidR="00FA6434">
        <w:t>Mani</w:t>
      </w:r>
      <w:r w:rsidR="007A5669">
        <w:t>küre</w:t>
      </w:r>
      <w:r w:rsidR="00FA6434">
        <w:t xml:space="preserve">- oder Pedikürenbesuch sowie die einmalige Benutzung der hauseigenen Infrarotkabine, eine Monatskarte für das Thermalhallenbad im Josefinenhof </w:t>
      </w:r>
      <w:r w:rsidR="007A5669">
        <w:t>und</w:t>
      </w:r>
      <w:r w:rsidR="00FA6434">
        <w:t xml:space="preserve"> ein Konzert- oder Theaterbesuch.</w:t>
      </w:r>
    </w:p>
    <w:p w14:paraId="07D96DF7" w14:textId="03F2FB0A" w:rsidR="00CB4BD9" w:rsidRPr="006B5682" w:rsidRDefault="00CB4BD9" w:rsidP="006B5682">
      <w:pPr>
        <w:pStyle w:val="APFText"/>
      </w:pPr>
    </w:p>
    <w:p w14:paraId="1FCA794A" w14:textId="77777777" w:rsidR="000440CB" w:rsidRPr="0061208D" w:rsidRDefault="000440CB" w:rsidP="00964111">
      <w:pPr>
        <w:pStyle w:val="APFKapitelberschrift"/>
      </w:pPr>
      <w:bookmarkStart w:id="6" w:name="_Toc257745374"/>
      <w:bookmarkStart w:id="7" w:name="_Toc287001074"/>
      <w:bookmarkStart w:id="8" w:name="_Toc287001081"/>
      <w:bookmarkStart w:id="9" w:name="_Toc444784232"/>
      <w:r>
        <w:lastRenderedPageBreak/>
        <w:t>Heimgröße und Zimmergröße</w:t>
      </w:r>
      <w:bookmarkEnd w:id="6"/>
      <w:bookmarkEnd w:id="7"/>
      <w:bookmarkEnd w:id="8"/>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520"/>
        <w:gridCol w:w="6836"/>
      </w:tblGrid>
      <w:tr w:rsidR="000440CB" w:rsidRPr="00403F99" w14:paraId="3B9ED2D2" w14:textId="77777777" w:rsidTr="002942A6">
        <w:trPr>
          <w:trHeight w:val="454"/>
          <w:tblHeader/>
        </w:trPr>
        <w:tc>
          <w:tcPr>
            <w:tcW w:w="2520" w:type="dxa"/>
          </w:tcPr>
          <w:p w14:paraId="359BCF52" w14:textId="77777777" w:rsidR="000440CB" w:rsidRPr="006B5682" w:rsidRDefault="000440CB" w:rsidP="002942A6">
            <w:pPr>
              <w:pStyle w:val="APFTabellenkopfzeileZeile"/>
            </w:pPr>
            <w:r w:rsidRPr="006B5682">
              <w:t>Heimgröße</w:t>
            </w:r>
          </w:p>
        </w:tc>
        <w:tc>
          <w:tcPr>
            <w:tcW w:w="6836" w:type="dxa"/>
          </w:tcPr>
          <w:p w14:paraId="356D428C" w14:textId="77777777" w:rsidR="000440CB" w:rsidRPr="006B5682" w:rsidRDefault="001C226B" w:rsidP="004551DC">
            <w:pPr>
              <w:pStyle w:val="APFTabelle"/>
            </w:pPr>
            <w:r>
              <w:t>ca. 8612m</w:t>
            </w:r>
            <w:r w:rsidRPr="00345D2F">
              <w:rPr>
                <w:vertAlign w:val="superscript"/>
              </w:rPr>
              <w:t>2</w:t>
            </w:r>
          </w:p>
        </w:tc>
      </w:tr>
      <w:tr w:rsidR="000440CB" w:rsidRPr="00403F99" w14:paraId="08B15841" w14:textId="77777777" w:rsidTr="002942A6">
        <w:trPr>
          <w:trHeight w:val="454"/>
          <w:tblHeader/>
        </w:trPr>
        <w:tc>
          <w:tcPr>
            <w:tcW w:w="2520" w:type="dxa"/>
          </w:tcPr>
          <w:p w14:paraId="570A9396" w14:textId="77777777" w:rsidR="000440CB" w:rsidRPr="006B5682" w:rsidRDefault="000440CB" w:rsidP="002942A6">
            <w:pPr>
              <w:pStyle w:val="APFTabellenkopfzeileZeile"/>
            </w:pPr>
            <w:r w:rsidRPr="006B5682">
              <w:t>Zimmergröße</w:t>
            </w:r>
          </w:p>
        </w:tc>
        <w:tc>
          <w:tcPr>
            <w:tcW w:w="6836" w:type="dxa"/>
          </w:tcPr>
          <w:p w14:paraId="2E0F8C87" w14:textId="77777777" w:rsidR="00841991" w:rsidRDefault="0030420C" w:rsidP="00F46B2A">
            <w:pPr>
              <w:pStyle w:val="APFTabelle"/>
            </w:pPr>
            <w:r>
              <w:t>74 Einzelzimmer und 28 Doppelzimmer</w:t>
            </w:r>
          </w:p>
          <w:p w14:paraId="4BCCBE67" w14:textId="4B7A4E02" w:rsidR="000440CB" w:rsidRPr="006B5682" w:rsidRDefault="00AD298C" w:rsidP="00F46B2A">
            <w:pPr>
              <w:pStyle w:val="APFTabelle"/>
            </w:pPr>
            <w:r>
              <w:t>Die Zimmergrößen variieren von 31-41m2 bis hin zu 72,5m2. (Pflegebereich Betreutes und Aktives Wohne</w:t>
            </w:r>
            <w:r w:rsidR="00FA6434">
              <w:t xml:space="preserve">n. </w:t>
            </w:r>
          </w:p>
        </w:tc>
      </w:tr>
    </w:tbl>
    <w:p w14:paraId="16935922" w14:textId="19C0E20E" w:rsidR="000440CB" w:rsidRDefault="0030420C" w:rsidP="00964111">
      <w:pPr>
        <w:pStyle w:val="APFKapitelberschrift"/>
      </w:pPr>
      <w:bookmarkStart w:id="10" w:name="_Toc257745375"/>
      <w:bookmarkStart w:id="11" w:name="_Toc287001075"/>
      <w:bookmarkStart w:id="12" w:name="_Toc287001082"/>
      <w:bookmarkStart w:id="13" w:name="_Toc444784233"/>
      <w:r>
        <w:t>S</w:t>
      </w:r>
      <w:r w:rsidR="000440CB" w:rsidRPr="006B5682">
        <w:t xml:space="preserve">tandort und </w:t>
      </w:r>
      <w:r w:rsidR="000440CB" w:rsidRPr="00964111">
        <w:t>Umgebung</w:t>
      </w:r>
      <w:bookmarkEnd w:id="10"/>
      <w:bookmarkEnd w:id="11"/>
      <w:bookmarkEnd w:id="12"/>
      <w:bookmarkEnd w:id="13"/>
    </w:p>
    <w:p w14:paraId="2DCF2493" w14:textId="32DD7676" w:rsidR="00FE1663" w:rsidRDefault="00FE1663" w:rsidP="00FE1663">
      <w:pPr>
        <w:pStyle w:val="APFText"/>
      </w:pPr>
      <w:r>
        <w:t>Die SeneCura Residenz Warmbad Villach</w:t>
      </w:r>
      <w:r w:rsidR="001C226B">
        <w:t xml:space="preserve"> liegt mitten in der Kurzone des Ortsteils Warmbad Villach. Sämtliche Einrichtungen wie Thermalbad, Therapiezentren, Kurhotels und Restaurants etc. </w:t>
      </w:r>
      <w:r>
        <w:t>s</w:t>
      </w:r>
      <w:r w:rsidR="001C226B">
        <w:t>ind im Umkreis von 200</w:t>
      </w:r>
      <w:r>
        <w:t xml:space="preserve"> Metern</w:t>
      </w:r>
      <w:r w:rsidR="001C226B">
        <w:t xml:space="preserve"> zu Fuß erreichbar. </w:t>
      </w:r>
      <w:r>
        <w:t xml:space="preserve">In unmittelbarer Nähe </w:t>
      </w:r>
      <w:r w:rsidR="00514F81">
        <w:t xml:space="preserve">befinden </w:t>
      </w:r>
      <w:r>
        <w:t>sich die Privatklinik Warmbad Villach sowie die Sonderkrankenanstalt für Orthopädie. Ein Facharzt für interne Medizin hat seine Ordination gegenüber der SeneCura Residenz Warmbad Villach.</w:t>
      </w:r>
    </w:p>
    <w:p w14:paraId="7EBAF038" w14:textId="43B8A132" w:rsidR="00D94725" w:rsidRDefault="001C226B" w:rsidP="00476CAE">
      <w:pPr>
        <w:pStyle w:val="APFText"/>
      </w:pPr>
      <w:r>
        <w:t xml:space="preserve">Direkt vor dem Haupteingang der SeneCura Residenz Warmbad Villach befindet sich der Zugang zum Naherholungsbereich des Kurparks. </w:t>
      </w:r>
      <w:r w:rsidR="00FE1663">
        <w:t>Eine gute</w:t>
      </w:r>
      <w:r>
        <w:t xml:space="preserve"> Anbindung an das öffentliche Verkehrsnetz von Villach ist mit einer Bushaltestelle direkt vor dem Haus gegeben. </w:t>
      </w:r>
      <w:r w:rsidR="00FE1663">
        <w:t xml:space="preserve"> Auch ist der Ort über eine direkte Zugverbindung gut erreichbar. </w:t>
      </w:r>
      <w:r w:rsidR="00514F81">
        <w:t xml:space="preserve">Ein </w:t>
      </w:r>
      <w:r w:rsidR="00D94725">
        <w:t xml:space="preserve">Shoppingcenter ist </w:t>
      </w:r>
      <w:r w:rsidR="00FE1663">
        <w:t xml:space="preserve">ca. </w:t>
      </w:r>
      <w:r w:rsidR="00D94725">
        <w:t>20</w:t>
      </w:r>
      <w:r w:rsidR="00FE1663">
        <w:t xml:space="preserve"> Minuten</w:t>
      </w:r>
      <w:r w:rsidR="00D94725">
        <w:t xml:space="preserve"> zu Fuß entfernt, eine Busverbindung </w:t>
      </w:r>
      <w:r w:rsidR="00FE1663">
        <w:t xml:space="preserve">dorthin </w:t>
      </w:r>
      <w:r w:rsidR="00D94725">
        <w:t xml:space="preserve">ist vorhanden. Die Altstadt Villach </w:t>
      </w:r>
      <w:r w:rsidR="00FE1663">
        <w:t>können die Bewohnerinnen und Bewohner</w:t>
      </w:r>
      <w:r w:rsidR="00D94725">
        <w:t xml:space="preserve"> jederzeit mit dem Bus bzw. dem hauseigenen PKW </w:t>
      </w:r>
      <w:r w:rsidR="00FE1663">
        <w:t>erreichen.</w:t>
      </w:r>
    </w:p>
    <w:p w14:paraId="74B9826E" w14:textId="77777777" w:rsidR="00841991" w:rsidRDefault="00D94725" w:rsidP="00476CAE">
      <w:pPr>
        <w:pStyle w:val="APFText"/>
      </w:pPr>
      <w:r>
        <w:t xml:space="preserve">Im Grünpark Warmbad Villach </w:t>
      </w:r>
      <w:r w:rsidR="00FE1663">
        <w:t>gibt es eine</w:t>
      </w:r>
      <w:r>
        <w:t xml:space="preserve"> Kapelle</w:t>
      </w:r>
      <w:r w:rsidR="00FE1663">
        <w:t xml:space="preserve">. </w:t>
      </w:r>
      <w:r>
        <w:t>Zahlreiche Wanderwege wie der Römersteig führen zum berühmten „Maibachl”, ein</w:t>
      </w:r>
      <w:r w:rsidR="00042143">
        <w:t>em</w:t>
      </w:r>
      <w:r>
        <w:t xml:space="preserve"> beliebte</w:t>
      </w:r>
      <w:r w:rsidR="00042143">
        <w:t>n</w:t>
      </w:r>
      <w:r>
        <w:t xml:space="preserve"> Ausflugsziel für </w:t>
      </w:r>
      <w:r w:rsidR="00FE1663">
        <w:t>Bewohnerinnen und Bewohner, genauso wie für Touristinnen und Touristen.</w:t>
      </w:r>
      <w:r>
        <w:t xml:space="preserve"> Umrandet wird </w:t>
      </w:r>
      <w:r w:rsidR="00FE1663">
        <w:t>Warmbad Villach</w:t>
      </w:r>
      <w:r>
        <w:t xml:space="preserve"> von vielen Bergen wie dem Mittagskogel, dem majestätischen Dobratsch </w:t>
      </w:r>
      <w:r w:rsidR="00FE1663">
        <w:t>und</w:t>
      </w:r>
      <w:r>
        <w:t xml:space="preserve"> der schönen Gerlitzen. Zahlreiche Seen wie der Faaker See, Silbersee oder der Ossiachersee laden im Sommer zum Baden und Verweilen ein.</w:t>
      </w:r>
    </w:p>
    <w:p w14:paraId="308229F5" w14:textId="258EDCCE" w:rsidR="000440CB" w:rsidRDefault="000440CB" w:rsidP="00964111">
      <w:pPr>
        <w:pStyle w:val="APFKapitelberschrift"/>
      </w:pPr>
      <w:bookmarkStart w:id="14" w:name="_Toc257745376"/>
      <w:bookmarkStart w:id="15" w:name="_Toc287001076"/>
      <w:bookmarkStart w:id="16" w:name="_Toc287001083"/>
      <w:bookmarkStart w:id="17" w:name="_Toc444784234"/>
      <w:r>
        <w:t>Infrastruktur</w:t>
      </w:r>
      <w:bookmarkEnd w:id="14"/>
      <w:bookmarkEnd w:id="15"/>
      <w:bookmarkEnd w:id="16"/>
      <w:bookmarkEnd w:id="17"/>
    </w:p>
    <w:p w14:paraId="6C8A89BF" w14:textId="567E7204" w:rsidR="00841991" w:rsidRDefault="00F21BA7" w:rsidP="00A95D24">
      <w:pPr>
        <w:pStyle w:val="APFText"/>
      </w:pPr>
      <w:r>
        <w:t>Die SeneCura Residenz Warmbad Villach ist einerseits ein</w:t>
      </w:r>
      <w:r w:rsidR="00AD298C">
        <w:t xml:space="preserve"> Altenwohn- und Pflegeheim</w:t>
      </w:r>
      <w:r>
        <w:t xml:space="preserve"> und bietet andererseits </w:t>
      </w:r>
      <w:r w:rsidR="00A95D24">
        <w:t xml:space="preserve">im gleichen Haus </w:t>
      </w:r>
      <w:r>
        <w:t xml:space="preserve">Wohnungen </w:t>
      </w:r>
      <w:r w:rsidR="00AD298C">
        <w:t>für aktives bzw. be</w:t>
      </w:r>
      <w:r w:rsidR="00A950D3">
        <w:t xml:space="preserve">treutes Wohnen </w:t>
      </w:r>
      <w:r>
        <w:t>an</w:t>
      </w:r>
      <w:r w:rsidR="00A950D3">
        <w:t xml:space="preserve">. </w:t>
      </w:r>
      <w:r w:rsidR="00A95D24">
        <w:t>Es gibt fünf Wohnbereich</w:t>
      </w:r>
      <w:r w:rsidR="00FA6434">
        <w:t xml:space="preserve">e </w:t>
      </w:r>
      <w:r w:rsidR="00A95D24">
        <w:t xml:space="preserve"> die über drei Stockwerke verteilt sind. </w:t>
      </w:r>
      <w:r w:rsidR="00FA6434">
        <w:t xml:space="preserve">Hier liegen auch die Wohnungen der </w:t>
      </w:r>
      <w:r w:rsidR="00CE4448">
        <w:t>Bewohnerinnen und Bewohner</w:t>
      </w:r>
      <w:r w:rsidR="00FA6434">
        <w:t xml:space="preserve"> des </w:t>
      </w:r>
      <w:r w:rsidR="001F3027">
        <w:t>A</w:t>
      </w:r>
      <w:r w:rsidR="00FA6434">
        <w:t xml:space="preserve">ktiven und Betreuten Wohnens. </w:t>
      </w:r>
      <w:r w:rsidR="003E21BB">
        <w:t>Das Dienstzimmer</w:t>
      </w:r>
      <w:r w:rsidR="00A95D24">
        <w:t xml:space="preserve"> der Diplomierten Gesundheits- und Krankenpflegepersonen befindet sich im ersten Stock.</w:t>
      </w:r>
    </w:p>
    <w:p w14:paraId="5A6B4D32" w14:textId="77777777" w:rsidR="00841991" w:rsidRDefault="00F21BA7" w:rsidP="00FE1663">
      <w:pPr>
        <w:pStyle w:val="APFText"/>
      </w:pPr>
      <w:r>
        <w:t>Im Erdgeschoß</w:t>
      </w:r>
      <w:r w:rsidR="00A95D24">
        <w:t xml:space="preserve"> </w:t>
      </w:r>
      <w:r>
        <w:t>befinde</w:t>
      </w:r>
      <w:r w:rsidR="00A95D24">
        <w:t>n</w:t>
      </w:r>
      <w:r>
        <w:t xml:space="preserve"> sich die Rezeption, die hauseigene Küche sowie ein Restaurant, in welchem </w:t>
      </w:r>
      <w:r w:rsidR="00A95D24">
        <w:t xml:space="preserve">Service-Mitarbeiterinnen und -Mitarbeiter die Wünsche der </w:t>
      </w:r>
      <w:r>
        <w:t xml:space="preserve">Bewohnerinnen und Bewohner </w:t>
      </w:r>
      <w:r w:rsidR="00A95D24">
        <w:t>erfüllen. Hier gibt es auch ein</w:t>
      </w:r>
      <w:r w:rsidR="00102068">
        <w:t xml:space="preserve"> Cafèhaus m</w:t>
      </w:r>
      <w:r w:rsidR="00A950D3">
        <w:t>it eigener Gartenanlage im Innenhof, eine</w:t>
      </w:r>
      <w:r w:rsidR="00A95D24">
        <w:t>n</w:t>
      </w:r>
      <w:r w:rsidR="00A950D3">
        <w:t xml:space="preserve"> Clubraum, </w:t>
      </w:r>
      <w:r w:rsidR="00A95D24">
        <w:t>das</w:t>
      </w:r>
      <w:r w:rsidR="00A950D3">
        <w:t xml:space="preserve"> „Zirbenstüberl” </w:t>
      </w:r>
      <w:r w:rsidR="00A95D24">
        <w:t>sowie</w:t>
      </w:r>
      <w:r w:rsidR="00A950D3">
        <w:t xml:space="preserve"> </w:t>
      </w:r>
      <w:r w:rsidR="00A95D24">
        <w:t>einen</w:t>
      </w:r>
      <w:r w:rsidR="00A950D3">
        <w:t xml:space="preserve"> Wintergarten. Ebenfalls </w:t>
      </w:r>
      <w:r w:rsidR="00F32B8F">
        <w:t xml:space="preserve">hier befinden </w:t>
      </w:r>
      <w:r w:rsidR="00A95D24">
        <w:t>sich die</w:t>
      </w:r>
      <w:r w:rsidR="00A950D3">
        <w:t xml:space="preserve"> </w:t>
      </w:r>
      <w:r w:rsidR="00F32B8F">
        <w:t>Briefkästen</w:t>
      </w:r>
      <w:r w:rsidR="00F32B8F" w:rsidRPr="00F32B8F">
        <w:t xml:space="preserve"> </w:t>
      </w:r>
      <w:r w:rsidR="00F32B8F">
        <w:t>für die private Post der Bewohnerinnen und Bewohner</w:t>
      </w:r>
      <w:r w:rsidR="00A950D3">
        <w:t xml:space="preserve">, der </w:t>
      </w:r>
      <w:r w:rsidR="00A950D3">
        <w:lastRenderedPageBreak/>
        <w:t xml:space="preserve">Verwaltungsbereich sowie der Fußpflege- und Friseursalon. Das Haus hat eine eigene Tiefgarage für </w:t>
      </w:r>
      <w:r w:rsidR="00A95D24">
        <w:t>Bewohnerinnen, Bewohner, Mitarbeiterinnen und Mitarbeiter, Angehörige sowie Besucherinnen und Besucher. Im Keller</w:t>
      </w:r>
      <w:r w:rsidR="00A950D3">
        <w:t xml:space="preserve"> befinden sich die Wäscherei</w:t>
      </w:r>
      <w:r w:rsidR="00A95D24">
        <w:t xml:space="preserve"> sowie der </w:t>
      </w:r>
      <w:r w:rsidR="00A950D3">
        <w:t>Wasch- und Trockenraum</w:t>
      </w:r>
      <w:r w:rsidR="00A95D24">
        <w:t xml:space="preserve">, den </w:t>
      </w:r>
      <w:r w:rsidR="004A49F4">
        <w:t xml:space="preserve">mobile </w:t>
      </w:r>
      <w:r w:rsidR="00A95D24">
        <w:t>Bewohnerinnen und Bewohner für ihre Wäscheversorgung nutzen.</w:t>
      </w:r>
    </w:p>
    <w:p w14:paraId="20377DED" w14:textId="77777777" w:rsidR="00841991" w:rsidRDefault="00CB4BD9" w:rsidP="00FE1663">
      <w:pPr>
        <w:pStyle w:val="APFText"/>
      </w:pPr>
      <w:r>
        <w:t xml:space="preserve">Es stehen </w:t>
      </w:r>
      <w:r w:rsidR="00F32B8F">
        <w:t xml:space="preserve">Zimmer </w:t>
      </w:r>
      <w:r w:rsidR="00326464">
        <w:t xml:space="preserve">mit pflegegerechter Einrichtung </w:t>
      </w:r>
      <w:r>
        <w:t>sowie Wohnungen für Betreutes und Aktives Wohnen zur Verfügung. Alle</w:t>
      </w:r>
      <w:r w:rsidR="00A950D3">
        <w:t xml:space="preserve"> Zimmer sind groß</w:t>
      </w:r>
      <w:r>
        <w:t xml:space="preserve"> und </w:t>
      </w:r>
      <w:r w:rsidR="00A950D3">
        <w:t>hel</w:t>
      </w:r>
      <w:r>
        <w:t>l</w:t>
      </w:r>
      <w:r w:rsidR="00326464">
        <w:t xml:space="preserve"> und haben</w:t>
      </w:r>
      <w:r w:rsidR="00A950D3">
        <w:t xml:space="preserve"> einen eigenen Balkon</w:t>
      </w:r>
      <w:r>
        <w:t xml:space="preserve"> bzw. </w:t>
      </w:r>
      <w:r w:rsidR="00A950D3">
        <w:t>eine eigene Terrasse.</w:t>
      </w:r>
      <w:r>
        <w:t xml:space="preserve"> </w:t>
      </w:r>
      <w:r w:rsidR="00AF434C">
        <w:t xml:space="preserve">Die </w:t>
      </w:r>
      <w:r w:rsidR="00F008F0">
        <w:t xml:space="preserve">pflegegerechten Zimmer </w:t>
      </w:r>
      <w:r w:rsidR="00AF434C">
        <w:t xml:space="preserve">sind </w:t>
      </w:r>
      <w:r>
        <w:t xml:space="preserve">mit </w:t>
      </w:r>
      <w:r w:rsidR="00AF434C">
        <w:t>Pflegebett, Kleiderschrank, Tisch mit Stühlen sowie einem Nachtkästchen</w:t>
      </w:r>
      <w:r>
        <w:t xml:space="preserve"> </w:t>
      </w:r>
      <w:r w:rsidR="00F008F0">
        <w:t>möbliert</w:t>
      </w:r>
      <w:r w:rsidR="00AF434C">
        <w:t>.</w:t>
      </w:r>
      <w:r w:rsidR="00A950D3">
        <w:t xml:space="preserve"> Zur Zimmer</w:t>
      </w:r>
      <w:r w:rsidR="003E21BB">
        <w:t>-</w:t>
      </w:r>
      <w:r w:rsidR="00A950D3">
        <w:t>ausstattung</w:t>
      </w:r>
      <w:r w:rsidR="00AF434C">
        <w:t xml:space="preserve"> des Betreuten</w:t>
      </w:r>
      <w:r>
        <w:t xml:space="preserve"> und </w:t>
      </w:r>
      <w:r w:rsidR="00AF434C">
        <w:t>Aktiven Wohnen</w:t>
      </w:r>
      <w:r>
        <w:t>s</w:t>
      </w:r>
      <w:r w:rsidR="00A950D3">
        <w:t xml:space="preserve"> zählen eine Küchenzeile mit Kühl</w:t>
      </w:r>
      <w:r w:rsidR="003E21BB">
        <w:t>-</w:t>
      </w:r>
      <w:r w:rsidR="00A950D3">
        <w:t>schrank, Spüle, Elektrokochplatte mit Dunstabzug, eine barrierefreie Dusche und Toilett</w:t>
      </w:r>
      <w:r w:rsidR="00102068">
        <w:t>e,</w:t>
      </w:r>
      <w:r w:rsidR="00A950D3">
        <w:t xml:space="preserve"> </w:t>
      </w:r>
      <w:r w:rsidR="00AF434C">
        <w:t xml:space="preserve">ein Handtuchwärmer, eine Klingel </w:t>
      </w:r>
      <w:r w:rsidR="00F008F0">
        <w:t xml:space="preserve">beim </w:t>
      </w:r>
      <w:r w:rsidR="00AF434C">
        <w:t xml:space="preserve">Hauseingang und </w:t>
      </w:r>
      <w:r w:rsidR="00F008F0">
        <w:t xml:space="preserve">bei </w:t>
      </w:r>
      <w:r w:rsidR="00AF434C">
        <w:t>der Appartementtür</w:t>
      </w:r>
      <w:r w:rsidR="00CE4448">
        <w:t xml:space="preserve"> und </w:t>
      </w:r>
      <w:r w:rsidR="00AF434C">
        <w:t>ein eigener Briefkaste</w:t>
      </w:r>
      <w:r w:rsidR="00102068">
        <w:t>n. Die Pflegezimmer weisen dieselbe Ausstattung au</w:t>
      </w:r>
      <w:r w:rsidR="00CE4448">
        <w:t>f</w:t>
      </w:r>
      <w:r w:rsidR="00102068">
        <w:t xml:space="preserve">. Bewohnerinnen und Bewohner, die nicht mehr in der Lage sind, einen eigenen Briefkasten zu führen, erhalten die Post von der Rezeption </w:t>
      </w:r>
      <w:r w:rsidR="00CE4448">
        <w:t>über</w:t>
      </w:r>
      <w:r w:rsidR="00102068">
        <w:t xml:space="preserve"> </w:t>
      </w:r>
      <w:r w:rsidR="00CE4448">
        <w:t xml:space="preserve">ihre </w:t>
      </w:r>
      <w:r w:rsidR="00102068">
        <w:t>Angehörige</w:t>
      </w:r>
      <w:r w:rsidR="00CE4448">
        <w:t>n</w:t>
      </w:r>
      <w:r w:rsidR="00102068">
        <w:t xml:space="preserve"> oder durch das Pflegepersonal direkt auf das Zimmer. </w:t>
      </w:r>
      <w:r w:rsidR="00AF434C">
        <w:t>Alle Zimmer haben einen Kabelanschluss für Radio und TV und eine Telefonanlage. Bewohner</w:t>
      </w:r>
      <w:r>
        <w:t>i</w:t>
      </w:r>
      <w:r w:rsidR="00AF434C">
        <w:t>nnen</w:t>
      </w:r>
      <w:r>
        <w:t xml:space="preserve"> und Bewohner</w:t>
      </w:r>
      <w:r w:rsidR="00AF434C">
        <w:t xml:space="preserve"> haben die Möglichkeit</w:t>
      </w:r>
      <w:r w:rsidR="004A49F4">
        <w:t>,</w:t>
      </w:r>
      <w:r w:rsidR="00AF434C">
        <w:t xml:space="preserve"> eigene Möbel ins Haus mitzunehme</w:t>
      </w:r>
      <w:r w:rsidR="00102068">
        <w:t>n. In allen Bereichen des Hauses ist es möglich, das Zimmer individuell zu gestalten.</w:t>
      </w:r>
      <w:r w:rsidR="00AF434C">
        <w:t xml:space="preserve"> </w:t>
      </w:r>
      <w:r>
        <w:t>Im</w:t>
      </w:r>
      <w:r w:rsidR="00AF434C">
        <w:t xml:space="preserve"> Keller</w:t>
      </w:r>
      <w:r>
        <w:t xml:space="preserve"> </w:t>
      </w:r>
      <w:r w:rsidR="00F008F0">
        <w:t xml:space="preserve">können </w:t>
      </w:r>
      <w:r>
        <w:t>sie</w:t>
      </w:r>
      <w:r w:rsidR="004A49F4">
        <w:t>,</w:t>
      </w:r>
      <w:r w:rsidR="00AF434C">
        <w:t xml:space="preserve"> </w:t>
      </w:r>
      <w:r w:rsidR="00F32B8F">
        <w:t>nicht benötigte</w:t>
      </w:r>
      <w:r w:rsidR="00AF434C">
        <w:t xml:space="preserve"> Möbel temporär </w:t>
      </w:r>
      <w:r>
        <w:t>lagern.</w:t>
      </w:r>
    </w:p>
    <w:p w14:paraId="21406EA1" w14:textId="617D551F" w:rsidR="000440CB" w:rsidRDefault="000440CB" w:rsidP="00964111">
      <w:pPr>
        <w:pStyle w:val="APFKapitelberschrift"/>
      </w:pPr>
      <w:bookmarkStart w:id="18" w:name="_Toc257745377"/>
      <w:bookmarkStart w:id="19" w:name="_Toc287001077"/>
      <w:bookmarkStart w:id="20" w:name="_Toc287001084"/>
      <w:bookmarkStart w:id="21" w:name="_Toc444784235"/>
      <w:r w:rsidRPr="006B5682">
        <w:t>Personal</w:t>
      </w:r>
      <w:bookmarkEnd w:id="18"/>
      <w:bookmarkEnd w:id="19"/>
      <w:bookmarkEnd w:id="20"/>
      <w:bookmarkEnd w:id="21"/>
    </w:p>
    <w:p w14:paraId="2A20D3C6" w14:textId="77777777" w:rsidR="00841991" w:rsidRDefault="00D42CF2" w:rsidP="00A45ECF">
      <w:pPr>
        <w:pStyle w:val="APFText"/>
      </w:pPr>
      <w:r>
        <w:t>Der Personalschlüssel richtet sich nach den gesetzlichen Vorgaben der Landesregierung Kärnten.</w:t>
      </w:r>
    </w:p>
    <w:p w14:paraId="6EEBCFE4" w14:textId="4EE64A38" w:rsidR="00CB4BD9" w:rsidRDefault="00A45ECF" w:rsidP="00A45ECF">
      <w:pPr>
        <w:pStyle w:val="APFText"/>
      </w:pPr>
      <w:r>
        <w:t xml:space="preserve">In der Pflege und Betreuung sind Diplomierte Gesundheits- und Krankenpflegepersonen, Pflegeassistentinnen und -assistenten, Fachsozialbetreuerinnen und </w:t>
      </w:r>
      <w:r w:rsidR="001F3027">
        <w:t>–</w:t>
      </w:r>
      <w:r>
        <w:t>betreuer</w:t>
      </w:r>
      <w:r w:rsidR="001F3027">
        <w:t>,</w:t>
      </w:r>
      <w:r>
        <w:t xml:space="preserve"> Alten</w:t>
      </w:r>
      <w:r w:rsidR="003F7D02">
        <w:t>-</w:t>
      </w:r>
      <w:r>
        <w:t>arbeit, Animateurinnen und Animateure, Seniorinnen</w:t>
      </w:r>
      <w:r w:rsidR="003F7D02">
        <w:t>-</w:t>
      </w:r>
      <w:r>
        <w:t xml:space="preserve"> sowie Seniorenbetreuerinnen und </w:t>
      </w:r>
      <w:r w:rsidR="001F3027">
        <w:br/>
      </w:r>
      <w:r>
        <w:t>– bet</w:t>
      </w:r>
      <w:r w:rsidR="003F7D02">
        <w:t>r</w:t>
      </w:r>
      <w:r>
        <w:t xml:space="preserve">euer und Heimhilfen tätig. </w:t>
      </w:r>
      <w:r w:rsidR="006D2F23">
        <w:t>Die Hauswirtschaftsgruppe besteht aus de</w:t>
      </w:r>
      <w:r w:rsidR="003F7D02">
        <w:t>n</w:t>
      </w:r>
      <w:r w:rsidR="006D2F23">
        <w:t xml:space="preserve"> </w:t>
      </w:r>
      <w:r>
        <w:t>Mitarbeiter</w:t>
      </w:r>
      <w:r w:rsidR="003F7D02">
        <w:t>-</w:t>
      </w:r>
      <w:r>
        <w:t>innen und Mitarbeitern der Rein</w:t>
      </w:r>
      <w:r w:rsidR="003F7D02">
        <w:t>i</w:t>
      </w:r>
      <w:r>
        <w:t xml:space="preserve">gung und Wäscherei sowie der Haustechnik. </w:t>
      </w:r>
      <w:r w:rsidR="003F7D02">
        <w:t>In der Verwaltung sind eine Mitarbeiterin sowie Rezeptionistinnen tätig. Ehrenamtliche Mitarbeiterinnen und Mitarbeiter ergänzen und unterstützen das Team der SeneCura Residenz Warmbad Villach. Externe Therapeutinnen und Therapeuten kommen ins Haus und bieten</w:t>
      </w:r>
      <w:r w:rsidR="00CB4BD9">
        <w:t xml:space="preserve"> Physiotherapie</w:t>
      </w:r>
      <w:r w:rsidR="003F7D02">
        <w:t xml:space="preserve"> und </w:t>
      </w:r>
      <w:r w:rsidR="00CB4BD9">
        <w:t xml:space="preserve">Logopädie </w:t>
      </w:r>
      <w:r w:rsidR="003F7D02">
        <w:t>an.</w:t>
      </w:r>
    </w:p>
    <w:p w14:paraId="03830ECA" w14:textId="49F81423" w:rsidR="00841991" w:rsidRDefault="006D2F23" w:rsidP="00A45ECF">
      <w:pPr>
        <w:pStyle w:val="APFText"/>
      </w:pPr>
      <w:r>
        <w:t xml:space="preserve">Die </w:t>
      </w:r>
      <w:r w:rsidR="003F7D02">
        <w:t xml:space="preserve">SeneCura </w:t>
      </w:r>
      <w:r>
        <w:t xml:space="preserve">Residenz </w:t>
      </w:r>
      <w:r w:rsidR="003F7D02">
        <w:t xml:space="preserve">Warmbad Villach </w:t>
      </w:r>
      <w:r>
        <w:t>bietet Mitarbeiter</w:t>
      </w:r>
      <w:r w:rsidR="003F7D02">
        <w:t>i</w:t>
      </w:r>
      <w:r>
        <w:t>nnen</w:t>
      </w:r>
      <w:r w:rsidR="003F7D02">
        <w:t xml:space="preserve"> und Mitarbeitern</w:t>
      </w:r>
      <w:r>
        <w:t xml:space="preserve"> </w:t>
      </w:r>
      <w:r w:rsidR="003F7D02">
        <w:t xml:space="preserve">umfangreiche und bezahlte </w:t>
      </w:r>
      <w:r>
        <w:t xml:space="preserve">Fort- und Weiterbildungen wie </w:t>
      </w:r>
      <w:r w:rsidR="003F7D02">
        <w:t xml:space="preserve">z.B. </w:t>
      </w:r>
      <w:r w:rsidR="00627054">
        <w:t xml:space="preserve">zur </w:t>
      </w:r>
      <w:r>
        <w:t>Pain Nurse, Aroma</w:t>
      </w:r>
      <w:r w:rsidR="003E21BB">
        <w:t>-</w:t>
      </w:r>
      <w:r>
        <w:t>pflege, Hygiene, Brandschutz</w:t>
      </w:r>
      <w:r w:rsidR="00BF51B1">
        <w:t>, Validation, Demenz</w:t>
      </w:r>
      <w:r w:rsidR="003F7D02">
        <w:t xml:space="preserve">, </w:t>
      </w:r>
      <w:r w:rsidR="001F3027">
        <w:t>E</w:t>
      </w:r>
      <w:r>
        <w:t>rste Hilfe</w:t>
      </w:r>
      <w:r w:rsidR="003F7D02">
        <w:t xml:space="preserve"> an. Auch können sie bei Bedarf extern Supervision in Anspruch nehmen. </w:t>
      </w:r>
      <w:r>
        <w:t xml:space="preserve">Einmal jährlich </w:t>
      </w:r>
      <w:r w:rsidR="003F7D02">
        <w:t>gibt es ein Fest für alle Mitarbeiterinnen und Mitarbeiter</w:t>
      </w:r>
      <w:r>
        <w:t xml:space="preserve">, eine </w:t>
      </w:r>
      <w:r w:rsidR="003F7D02">
        <w:t xml:space="preserve">gemeinsame </w:t>
      </w:r>
      <w:r>
        <w:t>Weihnachtsfeier</w:t>
      </w:r>
      <w:r w:rsidR="003F7D02">
        <w:t xml:space="preserve"> und</w:t>
      </w:r>
      <w:r>
        <w:t xml:space="preserve"> regelmäßige Treffen </w:t>
      </w:r>
      <w:r w:rsidR="00102068">
        <w:t>zum Teambuilding. Eine Betriebsrätin sowie eine Betriebsrätin- Stellvertreterin sind</w:t>
      </w:r>
      <w:r w:rsidR="003F7D02">
        <w:t xml:space="preserve"> im Haus tätig und steht Mitarbeiterinnen und Mitarbeitern zur Verfügung. Mit den Führungskräften pflegt er regelmäßigen Kontakt und eine gute Zusammenarbeit.</w:t>
      </w:r>
    </w:p>
    <w:p w14:paraId="6ADB3497" w14:textId="48691CCF" w:rsidR="000440CB" w:rsidRPr="006B5682" w:rsidRDefault="000440CB" w:rsidP="00964111">
      <w:pPr>
        <w:pStyle w:val="APFKapitelberschrift"/>
      </w:pPr>
      <w:bookmarkStart w:id="22" w:name="_Toc257745378"/>
      <w:bookmarkStart w:id="23" w:name="_Toc287001078"/>
      <w:bookmarkStart w:id="24" w:name="_Toc287001085"/>
      <w:bookmarkStart w:id="25" w:name="_Toc444784236"/>
      <w:r w:rsidRPr="006B5682">
        <w:lastRenderedPageBreak/>
        <w:t>Ärztliche Versorgung</w:t>
      </w:r>
      <w:bookmarkEnd w:id="22"/>
      <w:bookmarkEnd w:id="23"/>
      <w:bookmarkEnd w:id="24"/>
      <w:bookmarkEnd w:id="25"/>
    </w:p>
    <w:p w14:paraId="71FB209C" w14:textId="4D296672" w:rsidR="00841991" w:rsidRDefault="00A45ECF" w:rsidP="00A45ECF">
      <w:pPr>
        <w:pStyle w:val="APFText"/>
      </w:pPr>
      <w:r>
        <w:t>Jede Bewohnerin bzw. jeder Bewohner</w:t>
      </w:r>
      <w:r w:rsidR="00BF51B1">
        <w:t xml:space="preserve"> hat freie Arztwahl. </w:t>
      </w:r>
      <w:r>
        <w:t>Neben der medizinischen Betreuung durch die Hausärztin bzw. den Hausarzt haben die Bewohnerinnen und Bewohner die</w:t>
      </w:r>
      <w:r w:rsidR="00BF51B1">
        <w:t xml:space="preserve"> Möglichkeit, </w:t>
      </w:r>
      <w:r>
        <w:t xml:space="preserve">Konsiliärärztinnen und -ärzte </w:t>
      </w:r>
      <w:r w:rsidR="00BF51B1">
        <w:t xml:space="preserve">sowie das Palliativteam und neurogerontopsychiatrische </w:t>
      </w:r>
      <w:r w:rsidR="00102068">
        <w:t>Fachärztinnen</w:t>
      </w:r>
      <w:r w:rsidR="00CE4448">
        <w:t xml:space="preserve"> und Fachärzte</w:t>
      </w:r>
      <w:r w:rsidR="00102068">
        <w:t xml:space="preserve"> </w:t>
      </w:r>
      <w:r w:rsidR="00BF51B1">
        <w:t xml:space="preserve">zu konsultieren. Derzeit </w:t>
      </w:r>
      <w:r>
        <w:t>betreuen 25 Ärztinnen und Ärzte</w:t>
      </w:r>
      <w:r w:rsidR="000E01D8">
        <w:t xml:space="preserve"> </w:t>
      </w:r>
      <w:r>
        <w:t>die Bewohnerinnen und Bewohner im Haus. Zudem können die Bewohnerinnen und Bewohner</w:t>
      </w:r>
      <w:r w:rsidR="00BF51B1">
        <w:t xml:space="preserve"> </w:t>
      </w:r>
      <w:r>
        <w:t xml:space="preserve">externe Ärztinnen bzw. Ärzte mit oder ohne Begleitung </w:t>
      </w:r>
      <w:r w:rsidR="00BF51B1">
        <w:t xml:space="preserve"> </w:t>
      </w:r>
      <w:r>
        <w:t>besuchen.</w:t>
      </w:r>
      <w:r w:rsidR="00BF51B1">
        <w:t xml:space="preserve"> Innerhalb von </w:t>
      </w:r>
      <w:r>
        <w:t>vier Kilometern</w:t>
      </w:r>
      <w:r w:rsidR="00BF51B1">
        <w:t xml:space="preserve"> befindet sich das Landeskrankenhaus Villach. Diverse Bereitschaftsdienste sind ab 19 Uhr erreichbar.</w:t>
      </w:r>
    </w:p>
    <w:p w14:paraId="44D72B44" w14:textId="44043F3F" w:rsidR="000440CB" w:rsidRDefault="000440CB" w:rsidP="00964111">
      <w:pPr>
        <w:pStyle w:val="APFKapitelberschrift"/>
      </w:pPr>
      <w:bookmarkStart w:id="26" w:name="_Toc257745379"/>
      <w:bookmarkStart w:id="27" w:name="_Toc287001079"/>
      <w:bookmarkStart w:id="28" w:name="_Toc287001086"/>
      <w:bookmarkStart w:id="29" w:name="_Toc444784237"/>
      <w:r>
        <w:t>Besuchs</w:t>
      </w:r>
      <w:r w:rsidR="004551DC">
        <w:t>recht</w:t>
      </w:r>
      <w:bookmarkEnd w:id="26"/>
      <w:bookmarkEnd w:id="27"/>
      <w:bookmarkEnd w:id="28"/>
      <w:bookmarkEnd w:id="29"/>
    </w:p>
    <w:p w14:paraId="22716320" w14:textId="77777777" w:rsidR="00841991" w:rsidRDefault="00A45ECF" w:rsidP="006B5682">
      <w:pPr>
        <w:pStyle w:val="APFText"/>
      </w:pPr>
      <w:r>
        <w:t xml:space="preserve">In der </w:t>
      </w:r>
      <w:r w:rsidR="00BF51B1">
        <w:t xml:space="preserve">SeneCura Residenz Warmbad Villach </w:t>
      </w:r>
      <w:r>
        <w:t>gibt es keine fixen Besuchszeiten. Bewohnerinnen und Bewohner können jederzeit Besuch empfangen.</w:t>
      </w:r>
    </w:p>
    <w:p w14:paraId="285DA9DE" w14:textId="77777777" w:rsidR="00841991" w:rsidRDefault="00A45ECF" w:rsidP="006B5682">
      <w:pPr>
        <w:pStyle w:val="APFText"/>
      </w:pPr>
      <w:r>
        <w:t xml:space="preserve">Besucherinnen und Besucher sind </w:t>
      </w:r>
      <w:r w:rsidR="00042143">
        <w:t>bei</w:t>
      </w:r>
      <w:r w:rsidR="000E01D8">
        <w:t xml:space="preserve"> Geburtstagsfeiern </w:t>
      </w:r>
      <w:r>
        <w:t xml:space="preserve">sowie </w:t>
      </w:r>
      <w:r w:rsidR="000E01D8">
        <w:t>saisonalen Festen</w:t>
      </w:r>
      <w:r>
        <w:t xml:space="preserve"> bzw. </w:t>
      </w:r>
      <w:r w:rsidR="000E01D8">
        <w:t xml:space="preserve">Verantstaltungen </w:t>
      </w:r>
      <w:r w:rsidR="00042143">
        <w:t>willkommen</w:t>
      </w:r>
      <w:r w:rsidR="000E01D8">
        <w:t>.</w:t>
      </w:r>
    </w:p>
    <w:p w14:paraId="3F97FB9F" w14:textId="77777777" w:rsidR="00841991" w:rsidRDefault="000440CB" w:rsidP="006B5682">
      <w:pPr>
        <w:pStyle w:val="APFText"/>
      </w:pPr>
      <w:r>
        <w:t xml:space="preserve">Erstellt </w:t>
      </w:r>
      <w:r w:rsidR="00CB4BD9">
        <w:t xml:space="preserve">am 22.07.2019 </w:t>
      </w:r>
      <w:r>
        <w:t>vo</w:t>
      </w:r>
      <w:r w:rsidR="00102068">
        <w:t xml:space="preserve">n </w:t>
      </w:r>
      <w:r w:rsidR="001345D3">
        <w:t xml:space="preserve">Tatjana Popovic </w:t>
      </w:r>
      <w:r w:rsidR="00102068">
        <w:t>Hausleit</w:t>
      </w:r>
      <w:r w:rsidR="001345D3">
        <w:t>erin</w:t>
      </w:r>
      <w:r w:rsidR="00102068">
        <w:t xml:space="preserve"> und </w:t>
      </w:r>
      <w:r w:rsidR="006863AD">
        <w:t xml:space="preserve">Konrad </w:t>
      </w:r>
      <w:r w:rsidR="001345D3">
        <w:t>Jern</w:t>
      </w:r>
      <w:r w:rsidR="00F46B2A">
        <w:t>ej</w:t>
      </w:r>
      <w:r w:rsidR="001345D3">
        <w:t xml:space="preserve"> </w:t>
      </w:r>
      <w:r w:rsidR="00102068">
        <w:t>Pflegedienstleit</w:t>
      </w:r>
      <w:r w:rsidR="001345D3">
        <w:t>er</w:t>
      </w:r>
    </w:p>
    <w:p w14:paraId="7EF13A8D" w14:textId="2C4A75DA" w:rsidR="00412FB9" w:rsidRPr="006B5682" w:rsidRDefault="000440CB" w:rsidP="006B5682">
      <w:pPr>
        <w:pStyle w:val="APFText"/>
      </w:pPr>
      <w:r>
        <w:t>Freigegeben am</w:t>
      </w:r>
      <w:r w:rsidR="00CB4BD9">
        <w:t xml:space="preserve"> </w:t>
      </w:r>
      <w:r w:rsidR="00A45ECF">
        <w:t xml:space="preserve">11.11.2019 </w:t>
      </w:r>
      <w:r w:rsidRPr="006B5682">
        <w:t xml:space="preserve">durch die </w:t>
      </w:r>
      <w:r w:rsidR="00814DD3">
        <w:t>NQZ-Zertifizierungseinrichtung</w:t>
      </w:r>
      <w:r w:rsidR="00A45ECF">
        <w:t>.</w:t>
      </w:r>
    </w:p>
    <w:sectPr w:rsidR="00412FB9" w:rsidRPr="006B5682" w:rsidSect="00E17C0D">
      <w:headerReference w:type="first" r:id="rId11"/>
      <w:footerReference w:type="first" r:id="rId12"/>
      <w:pgSz w:w="11906" w:h="16838" w:code="9"/>
      <w:pgMar w:top="1985" w:right="85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E96A2" w14:textId="77777777" w:rsidR="008761F3" w:rsidRDefault="008761F3" w:rsidP="000440CB">
      <w:r>
        <w:separator/>
      </w:r>
    </w:p>
  </w:endnote>
  <w:endnote w:type="continuationSeparator" w:id="0">
    <w:p w14:paraId="543168F7" w14:textId="77777777" w:rsidR="008761F3" w:rsidRDefault="008761F3" w:rsidP="000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altName w:val="Century 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Futura XBlk BT">
    <w:altName w:val="Trebuchet MS"/>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8738" w14:textId="0EE6B6EC" w:rsidR="00841991" w:rsidRDefault="00841991" w:rsidP="004551DC">
    <w:pPr>
      <w:pStyle w:val="APFFuzeile"/>
      <w:tabs>
        <w:tab w:val="right" w:pos="9637"/>
      </w:tabs>
    </w:pPr>
    <w:r w:rsidRPr="00FB7DE7">
      <w:t xml:space="preserve"> </w:t>
    </w:r>
    <w:r w:rsidRPr="00A25D1B">
      <w:t xml:space="preserve">© Nationales Qualitätszertifikat / </w:t>
    </w:r>
    <w:r>
      <w:t xml:space="preserve">Formular </w:t>
    </w:r>
    <w:r w:rsidRPr="00A25D1B">
      <w:t>Bericht zur Struk</w:t>
    </w:r>
    <w:r>
      <w:t>turqualität</w:t>
    </w:r>
    <w:r>
      <w:tab/>
    </w:r>
    <w:r w:rsidRPr="00A25D1B">
      <w:t xml:space="preserve">Seite </w:t>
    </w:r>
    <w:r w:rsidRPr="00F17E0D">
      <w:fldChar w:fldCharType="begin"/>
    </w:r>
    <w:r w:rsidRPr="00A25D1B">
      <w:instrText xml:space="preserve"> PAGE </w:instrText>
    </w:r>
    <w:r w:rsidRPr="00F17E0D">
      <w:fldChar w:fldCharType="separate"/>
    </w:r>
    <w:r w:rsidR="001F3027">
      <w:rPr>
        <w:noProof/>
      </w:rPr>
      <w:t>3</w:t>
    </w:r>
    <w:r w:rsidRPr="00F17E0D">
      <w:fldChar w:fldCharType="end"/>
    </w:r>
  </w:p>
  <w:p w14:paraId="4F154842" w14:textId="77777777" w:rsidR="00841991" w:rsidRDefault="00841991" w:rsidP="004551DC">
    <w:pPr>
      <w:pStyle w:val="APFFuzeileDokNummer"/>
    </w:pPr>
    <w:r w:rsidRPr="0074101A">
      <w:t xml:space="preserve">Version </w:t>
    </w:r>
    <w:r>
      <w:t>3</w:t>
    </w:r>
    <w:r w:rsidRPr="0074101A">
      <w:t xml:space="preserve"> / </w:t>
    </w:r>
    <w:r>
      <w:t>Februar 2016</w:t>
    </w:r>
  </w:p>
  <w:p w14:paraId="2C143F72" w14:textId="55DB09D6" w:rsidR="00841991" w:rsidRPr="0074101A" w:rsidRDefault="00841991" w:rsidP="004551DC">
    <w:pPr>
      <w:pStyle w:val="APFFuzeileDokNum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FF6B" w14:textId="77777777" w:rsidR="00841991" w:rsidRDefault="00841991" w:rsidP="00A62A0D">
    <w:pPr>
      <w:pStyle w:val="APFFuzeile"/>
      <w:tabs>
        <w:tab w:val="right" w:pos="9637"/>
      </w:tabs>
    </w:pPr>
    <w:r w:rsidRPr="00A25D1B">
      <w:t xml:space="preserve">© Nationales Qualitätszertifikat / </w:t>
    </w:r>
    <w:r>
      <w:t xml:space="preserve">Formular </w:t>
    </w:r>
    <w:r w:rsidRPr="00A25D1B">
      <w:t>Ber</w:t>
    </w:r>
    <w:r>
      <w:t>icht zur Strukturqualität</w:t>
    </w:r>
    <w:r w:rsidRPr="00A25D1B">
      <w:tab/>
      <w:t xml:space="preserve">Seite </w:t>
    </w:r>
    <w:r w:rsidRPr="00F17E0D">
      <w:fldChar w:fldCharType="begin"/>
    </w:r>
    <w:r w:rsidRPr="00A25D1B">
      <w:instrText xml:space="preserve"> PAGE </w:instrText>
    </w:r>
    <w:r w:rsidRPr="00F17E0D">
      <w:fldChar w:fldCharType="separate"/>
    </w:r>
    <w:r w:rsidR="001F3027">
      <w:rPr>
        <w:noProof/>
      </w:rPr>
      <w:t>2</w:t>
    </w:r>
    <w:r w:rsidRPr="00F17E0D">
      <w:fldChar w:fldCharType="end"/>
    </w:r>
  </w:p>
  <w:p w14:paraId="3AD9A3D1" w14:textId="77777777" w:rsidR="00841991" w:rsidRDefault="00841991" w:rsidP="00A62A0D">
    <w:pPr>
      <w:pStyle w:val="APFFuzeileDokNummer"/>
    </w:pPr>
    <w:r>
      <w:t>Version 3 / Februar 2016</w:t>
    </w:r>
  </w:p>
  <w:p w14:paraId="4AB29D89" w14:textId="088D96AA" w:rsidR="00841991" w:rsidRPr="00A62A0D" w:rsidRDefault="00841991" w:rsidP="00A62A0D">
    <w:pPr>
      <w:pStyle w:val="APFFuzeileDokNum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099A" w14:textId="77777777" w:rsidR="008761F3" w:rsidRDefault="008761F3" w:rsidP="000440CB">
      <w:r>
        <w:separator/>
      </w:r>
    </w:p>
  </w:footnote>
  <w:footnote w:type="continuationSeparator" w:id="0">
    <w:p w14:paraId="38EA2307" w14:textId="77777777" w:rsidR="008761F3" w:rsidRDefault="008761F3" w:rsidP="0004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F8D1" w14:textId="0CBF7E48" w:rsidR="00841991" w:rsidRPr="00DE0826" w:rsidRDefault="00841991" w:rsidP="004551DC">
    <w:pPr>
      <w:pStyle w:val="Kopfzeile"/>
      <w:rPr>
        <w:rFonts w:cs="Arial"/>
        <w:lang w:val="de-DE"/>
      </w:rPr>
    </w:pPr>
    <w:r>
      <w:rPr>
        <w:rFonts w:ascii="Times New Roman" w:hAnsi="Times New Roman"/>
        <w:noProof/>
        <w:color w:val="1F497D"/>
        <w:sz w:val="24"/>
        <w:szCs w:val="24"/>
        <w:lang w:val="de-DE" w:eastAsia="de-DE"/>
      </w:rPr>
      <w:drawing>
        <wp:anchor distT="0" distB="0" distL="114300" distR="114300" simplePos="0" relativeHeight="251667456" behindDoc="0" locked="0" layoutInCell="1" allowOverlap="1" wp14:anchorId="2CC458FC" wp14:editId="3F25DE39">
          <wp:simplePos x="0" y="0"/>
          <wp:positionH relativeFrom="margin">
            <wp:align>left</wp:align>
          </wp:positionH>
          <wp:positionV relativeFrom="paragraph">
            <wp:posOffset>-151130</wp:posOffset>
          </wp:positionV>
          <wp:extent cx="1479600" cy="817200"/>
          <wp:effectExtent l="0" t="0" r="6350" b="2540"/>
          <wp:wrapNone/>
          <wp:docPr id="5" name="Grafik 5" descr="Logo SC  RESIDENZ WARMBAD VILLACH" title="Logo SC  RESIDENZ WARMBAD VIL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  RESIDENZ WARMBAD VILLACH_RGB NE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96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F4424" w14:textId="6B18FE3D" w:rsidR="00841991" w:rsidRPr="00DE0826" w:rsidRDefault="00841991" w:rsidP="004551DC">
    <w:pPr>
      <w:pStyle w:val="Kopfzeile"/>
      <w:rPr>
        <w:rFonts w:cs="Arial"/>
      </w:rPr>
    </w:pPr>
    <w:r w:rsidRPr="00971BA4">
      <w:rPr>
        <w:rFonts w:cs="Arial"/>
        <w:noProof/>
        <w:lang w:val="de-DE" w:eastAsia="de-DE"/>
      </w:rPr>
      <w:drawing>
        <wp:anchor distT="0" distB="0" distL="114300" distR="114300" simplePos="0" relativeHeight="251666432" behindDoc="1" locked="0" layoutInCell="1" allowOverlap="1" wp14:anchorId="454B01D8" wp14:editId="79B2E62C">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7" name="Grafik 7" descr="NQZ Für ein Leben wie daheim" title="NQZ Für ein Leben wie da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684F" w14:textId="77777777" w:rsidR="00841991" w:rsidRDefault="00841991" w:rsidP="00C26220">
    <w:pPr>
      <w:pStyle w:val="APFFuzeileDokNummer"/>
      <w:pBdr>
        <w:top w:val="none" w:sz="0" w:space="0" w:color="auto"/>
      </w:pBdr>
    </w:pPr>
    <w:r>
      <w:rPr>
        <w:rFonts w:ascii="Times New Roman" w:hAnsi="Times New Roman"/>
        <w:noProof/>
        <w:color w:val="1F497D"/>
        <w:sz w:val="24"/>
        <w:szCs w:val="24"/>
        <w:lang w:val="de-DE" w:eastAsia="de-DE"/>
      </w:rPr>
      <w:drawing>
        <wp:anchor distT="0" distB="0" distL="114300" distR="114300" simplePos="0" relativeHeight="251664384" behindDoc="0" locked="0" layoutInCell="1" allowOverlap="1" wp14:anchorId="29C1A4D2" wp14:editId="17FE8097">
          <wp:simplePos x="0" y="0"/>
          <wp:positionH relativeFrom="margin">
            <wp:align>left</wp:align>
          </wp:positionH>
          <wp:positionV relativeFrom="paragraph">
            <wp:posOffset>-151130</wp:posOffset>
          </wp:positionV>
          <wp:extent cx="1479600" cy="817200"/>
          <wp:effectExtent l="0" t="0" r="6350" b="2540"/>
          <wp:wrapNone/>
          <wp:docPr id="1" name="Grafik 1" descr="SC  RESIDENZ WARMBAD VILLACH_RGB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  RESIDENZ WARMBAD VILLACH_RGB NE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96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BA728" w14:textId="7E81ECEE" w:rsidR="00841991" w:rsidRDefault="00841991" w:rsidP="00E17C0D">
    <w:pPr>
      <w:pStyle w:val="APFText"/>
    </w:pPr>
    <w:r w:rsidRPr="00312654">
      <w:rPr>
        <w:rFonts w:cs="Arial"/>
        <w:noProof/>
        <w:lang w:val="de-DE" w:eastAsia="de-DE"/>
      </w:rPr>
      <w:drawing>
        <wp:anchor distT="0" distB="0" distL="114300" distR="114300" simplePos="0" relativeHeight="251663360" behindDoc="1" locked="0" layoutInCell="1" allowOverlap="1" wp14:anchorId="3FFD2C02" wp14:editId="3815F54D">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2" name="Grafik 2" descr="NQZ Für ein Leben wie daheim" title="NQZ Für ein Leben wie da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31C8"/>
    <w:multiLevelType w:val="hybridMultilevel"/>
    <w:tmpl w:val="06A06E02"/>
    <w:lvl w:ilvl="0" w:tplc="DC4E14C2">
      <w:start w:val="4"/>
      <w:numFmt w:val="bullet"/>
      <w:pStyle w:val="Aufzhlungszeichen"/>
      <w:lvlText w:val="-"/>
      <w:lvlJc w:val="left"/>
      <w:pPr>
        <w:ind w:left="720" w:hanging="360"/>
      </w:pPr>
      <w:rPr>
        <w:rFonts w:ascii="Futura Lt BT" w:hAnsi="Futura Lt BT" w:cs="Futura XBlk BT"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A46ABF"/>
    <w:multiLevelType w:val="multilevel"/>
    <w:tmpl w:val="94E4770E"/>
    <w:lvl w:ilvl="0">
      <w:start w:val="1"/>
      <w:numFmt w:val="decimal"/>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pStyle w:val="APF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8DC1154"/>
    <w:multiLevelType w:val="hybridMultilevel"/>
    <w:tmpl w:val="432A0146"/>
    <w:lvl w:ilvl="0" w:tplc="43D4ABFA">
      <w:start w:val="1"/>
      <w:numFmt w:val="decimal"/>
      <w:pStyle w:val="APFKapitelberschrift"/>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A271124"/>
    <w:multiLevelType w:val="hybridMultilevel"/>
    <w:tmpl w:val="5154647C"/>
    <w:lvl w:ilvl="0" w:tplc="6F3CD586">
      <w:start w:val="1"/>
      <w:numFmt w:val="decimal"/>
      <w:pStyle w:val="Aufzhlungszeichen2"/>
      <w:lvlText w:val="%1."/>
      <w:lvlJc w:val="left"/>
      <w:pPr>
        <w:ind w:left="720" w:hanging="360"/>
      </w:pPr>
      <w:rPr>
        <w:rFonts w:ascii="Futura Lt BT" w:hAnsi="Futura Lt BT"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lvl w:ilvl="0">
        <w:start w:val="1"/>
        <w:numFmt w:val="decimal"/>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FB9"/>
    <w:rsid w:val="000247D7"/>
    <w:rsid w:val="00025CDC"/>
    <w:rsid w:val="000365BB"/>
    <w:rsid w:val="00042143"/>
    <w:rsid w:val="0004231A"/>
    <w:rsid w:val="000440CB"/>
    <w:rsid w:val="000533BD"/>
    <w:rsid w:val="00080222"/>
    <w:rsid w:val="00084BDD"/>
    <w:rsid w:val="000A033D"/>
    <w:rsid w:val="000A28BA"/>
    <w:rsid w:val="000E01D8"/>
    <w:rsid w:val="000E4F73"/>
    <w:rsid w:val="00102068"/>
    <w:rsid w:val="00106F83"/>
    <w:rsid w:val="001345D3"/>
    <w:rsid w:val="0013562D"/>
    <w:rsid w:val="00151F14"/>
    <w:rsid w:val="0015402D"/>
    <w:rsid w:val="00184CAE"/>
    <w:rsid w:val="00196F62"/>
    <w:rsid w:val="001A695E"/>
    <w:rsid w:val="001B0E84"/>
    <w:rsid w:val="001B2A04"/>
    <w:rsid w:val="001C226B"/>
    <w:rsid w:val="001F3027"/>
    <w:rsid w:val="00202E03"/>
    <w:rsid w:val="0023195E"/>
    <w:rsid w:val="002348B8"/>
    <w:rsid w:val="0024657B"/>
    <w:rsid w:val="00246DF0"/>
    <w:rsid w:val="0025544C"/>
    <w:rsid w:val="0025553A"/>
    <w:rsid w:val="002565ED"/>
    <w:rsid w:val="002575CE"/>
    <w:rsid w:val="00272080"/>
    <w:rsid w:val="002942A6"/>
    <w:rsid w:val="002A0502"/>
    <w:rsid w:val="002A05F4"/>
    <w:rsid w:val="002B0A1E"/>
    <w:rsid w:val="002B1732"/>
    <w:rsid w:val="002C2FC9"/>
    <w:rsid w:val="002C4E60"/>
    <w:rsid w:val="002C5EDE"/>
    <w:rsid w:val="00300664"/>
    <w:rsid w:val="00301886"/>
    <w:rsid w:val="0030420C"/>
    <w:rsid w:val="0031360F"/>
    <w:rsid w:val="00323C53"/>
    <w:rsid w:val="00326464"/>
    <w:rsid w:val="00331179"/>
    <w:rsid w:val="00334534"/>
    <w:rsid w:val="00335A10"/>
    <w:rsid w:val="00343E78"/>
    <w:rsid w:val="00345D2F"/>
    <w:rsid w:val="00350360"/>
    <w:rsid w:val="0037690E"/>
    <w:rsid w:val="00395ABC"/>
    <w:rsid w:val="003B25F5"/>
    <w:rsid w:val="003D3E0D"/>
    <w:rsid w:val="003E21BB"/>
    <w:rsid w:val="003E34C4"/>
    <w:rsid w:val="003E63A9"/>
    <w:rsid w:val="003F3CFB"/>
    <w:rsid w:val="003F7D02"/>
    <w:rsid w:val="00403F99"/>
    <w:rsid w:val="00412FB9"/>
    <w:rsid w:val="00420BFA"/>
    <w:rsid w:val="0044292A"/>
    <w:rsid w:val="004551DC"/>
    <w:rsid w:val="00466DAC"/>
    <w:rsid w:val="00476CAE"/>
    <w:rsid w:val="004A4693"/>
    <w:rsid w:val="004A49F4"/>
    <w:rsid w:val="004B384F"/>
    <w:rsid w:val="004B73C1"/>
    <w:rsid w:val="004D484B"/>
    <w:rsid w:val="004D536A"/>
    <w:rsid w:val="004E0000"/>
    <w:rsid w:val="004F33FF"/>
    <w:rsid w:val="00514F81"/>
    <w:rsid w:val="00526A62"/>
    <w:rsid w:val="00536ABA"/>
    <w:rsid w:val="00543D43"/>
    <w:rsid w:val="00551070"/>
    <w:rsid w:val="005B24BC"/>
    <w:rsid w:val="005C298B"/>
    <w:rsid w:val="005D745D"/>
    <w:rsid w:val="005E112C"/>
    <w:rsid w:val="005E1616"/>
    <w:rsid w:val="005F1299"/>
    <w:rsid w:val="005F2C4B"/>
    <w:rsid w:val="0061208D"/>
    <w:rsid w:val="0061444E"/>
    <w:rsid w:val="00616E53"/>
    <w:rsid w:val="00620BD1"/>
    <w:rsid w:val="006215D3"/>
    <w:rsid w:val="00627054"/>
    <w:rsid w:val="006277D6"/>
    <w:rsid w:val="00673F84"/>
    <w:rsid w:val="006863AD"/>
    <w:rsid w:val="00692751"/>
    <w:rsid w:val="006940CF"/>
    <w:rsid w:val="006B3A48"/>
    <w:rsid w:val="006B5682"/>
    <w:rsid w:val="006D2F23"/>
    <w:rsid w:val="006F5B31"/>
    <w:rsid w:val="00700E5D"/>
    <w:rsid w:val="00717CFA"/>
    <w:rsid w:val="00740754"/>
    <w:rsid w:val="0074101A"/>
    <w:rsid w:val="007416BF"/>
    <w:rsid w:val="0074254B"/>
    <w:rsid w:val="007576B1"/>
    <w:rsid w:val="00770FC5"/>
    <w:rsid w:val="00771053"/>
    <w:rsid w:val="0077347B"/>
    <w:rsid w:val="007A5669"/>
    <w:rsid w:val="007B2E78"/>
    <w:rsid w:val="007B361C"/>
    <w:rsid w:val="007B3DF7"/>
    <w:rsid w:val="007D4245"/>
    <w:rsid w:val="008065CB"/>
    <w:rsid w:val="00814DD3"/>
    <w:rsid w:val="00841991"/>
    <w:rsid w:val="00872836"/>
    <w:rsid w:val="008761F3"/>
    <w:rsid w:val="00882D9D"/>
    <w:rsid w:val="0088585F"/>
    <w:rsid w:val="008A125C"/>
    <w:rsid w:val="008A4636"/>
    <w:rsid w:val="008F1B10"/>
    <w:rsid w:val="00912EC6"/>
    <w:rsid w:val="00921E09"/>
    <w:rsid w:val="009324CF"/>
    <w:rsid w:val="00947EA3"/>
    <w:rsid w:val="009608A8"/>
    <w:rsid w:val="00964111"/>
    <w:rsid w:val="0097647A"/>
    <w:rsid w:val="009926C8"/>
    <w:rsid w:val="009A3CE9"/>
    <w:rsid w:val="009C333B"/>
    <w:rsid w:val="009C4506"/>
    <w:rsid w:val="009D4913"/>
    <w:rsid w:val="009E5B76"/>
    <w:rsid w:val="00A25B01"/>
    <w:rsid w:val="00A25D1B"/>
    <w:rsid w:val="00A36D70"/>
    <w:rsid w:val="00A4425C"/>
    <w:rsid w:val="00A45ECF"/>
    <w:rsid w:val="00A61045"/>
    <w:rsid w:val="00A62A0D"/>
    <w:rsid w:val="00A65C05"/>
    <w:rsid w:val="00A76BEA"/>
    <w:rsid w:val="00A950D3"/>
    <w:rsid w:val="00A95D24"/>
    <w:rsid w:val="00AA12D0"/>
    <w:rsid w:val="00AD2149"/>
    <w:rsid w:val="00AD298C"/>
    <w:rsid w:val="00AD5BF4"/>
    <w:rsid w:val="00AE13D0"/>
    <w:rsid w:val="00AE1BE3"/>
    <w:rsid w:val="00AE1D74"/>
    <w:rsid w:val="00AE2FD4"/>
    <w:rsid w:val="00AF0191"/>
    <w:rsid w:val="00AF18D8"/>
    <w:rsid w:val="00AF434C"/>
    <w:rsid w:val="00B1490A"/>
    <w:rsid w:val="00B2733A"/>
    <w:rsid w:val="00B36444"/>
    <w:rsid w:val="00B505BA"/>
    <w:rsid w:val="00B52B5C"/>
    <w:rsid w:val="00B53190"/>
    <w:rsid w:val="00B62ED0"/>
    <w:rsid w:val="00BA66AD"/>
    <w:rsid w:val="00BA730C"/>
    <w:rsid w:val="00BE0B94"/>
    <w:rsid w:val="00BF0943"/>
    <w:rsid w:val="00BF51B1"/>
    <w:rsid w:val="00C26220"/>
    <w:rsid w:val="00C3711F"/>
    <w:rsid w:val="00C478E7"/>
    <w:rsid w:val="00C67DA6"/>
    <w:rsid w:val="00C70AEA"/>
    <w:rsid w:val="00C71B23"/>
    <w:rsid w:val="00CA1CDC"/>
    <w:rsid w:val="00CA4A70"/>
    <w:rsid w:val="00CB4BD9"/>
    <w:rsid w:val="00CC448E"/>
    <w:rsid w:val="00CE4448"/>
    <w:rsid w:val="00CE5B81"/>
    <w:rsid w:val="00D04992"/>
    <w:rsid w:val="00D167FF"/>
    <w:rsid w:val="00D41C3A"/>
    <w:rsid w:val="00D42CF2"/>
    <w:rsid w:val="00D555FF"/>
    <w:rsid w:val="00D55AE6"/>
    <w:rsid w:val="00D6798A"/>
    <w:rsid w:val="00D94725"/>
    <w:rsid w:val="00DB42B4"/>
    <w:rsid w:val="00DC2B23"/>
    <w:rsid w:val="00DC4983"/>
    <w:rsid w:val="00DE0826"/>
    <w:rsid w:val="00E17C0D"/>
    <w:rsid w:val="00E22EA8"/>
    <w:rsid w:val="00E24894"/>
    <w:rsid w:val="00E26EA8"/>
    <w:rsid w:val="00E51C41"/>
    <w:rsid w:val="00E60202"/>
    <w:rsid w:val="00E610E4"/>
    <w:rsid w:val="00E9459B"/>
    <w:rsid w:val="00EB481E"/>
    <w:rsid w:val="00EB5E21"/>
    <w:rsid w:val="00EB77A1"/>
    <w:rsid w:val="00ED1FED"/>
    <w:rsid w:val="00ED3169"/>
    <w:rsid w:val="00ED6DF6"/>
    <w:rsid w:val="00F008F0"/>
    <w:rsid w:val="00F0435D"/>
    <w:rsid w:val="00F17E0D"/>
    <w:rsid w:val="00F21BA7"/>
    <w:rsid w:val="00F22D0C"/>
    <w:rsid w:val="00F32B8F"/>
    <w:rsid w:val="00F46B2A"/>
    <w:rsid w:val="00F56A4D"/>
    <w:rsid w:val="00F9201C"/>
    <w:rsid w:val="00FA6434"/>
    <w:rsid w:val="00FB7DE7"/>
    <w:rsid w:val="00FD43AD"/>
    <w:rsid w:val="00FD5199"/>
    <w:rsid w:val="00FE1663"/>
    <w:rsid w:val="00FE34C3"/>
    <w:rsid w:val="00FE4972"/>
    <w:rsid w:val="00FF1793"/>
    <w:rsid w:val="00FF5A46"/>
    <w:rsid w:val="00FF5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C20A"/>
  <w15:docId w15:val="{0704DAC5-3290-4F2B-BA89-48572D8D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allgemein"/>
    <w:qFormat/>
    <w:rsid w:val="00F56A4D"/>
    <w:pPr>
      <w:spacing w:after="120" w:line="240" w:lineRule="auto"/>
    </w:pPr>
    <w:rPr>
      <w:rFonts w:ascii="Arial" w:hAnsi="Arial"/>
      <w:sz w:val="20"/>
      <w:lang w:val="de-AT"/>
    </w:rPr>
  </w:style>
  <w:style w:type="paragraph" w:styleId="berschrift1">
    <w:name w:val="heading 1"/>
    <w:aliases w:val="Kapitelüberschrift Letztversion"/>
    <w:basedOn w:val="Standard"/>
    <w:next w:val="Standard"/>
    <w:link w:val="berschrift1Zchn"/>
    <w:uiPriority w:val="9"/>
    <w:qFormat/>
    <w:rsid w:val="00F56A4D"/>
    <w:pPr>
      <w:keepNext/>
      <w:keepLines/>
      <w:spacing w:before="480" w:after="0"/>
      <w:outlineLvl w:val="0"/>
    </w:pPr>
    <w:rPr>
      <w:rFonts w:asciiTheme="majorHAnsi" w:eastAsiaTheme="majorEastAsia" w:hAnsiTheme="majorHAnsi" w:cstheme="majorBidi"/>
      <w:b/>
      <w:bCs/>
      <w:color w:val="2E74B5" w:themeColor="accent1" w:themeShade="BF"/>
      <w:sz w:val="28"/>
      <w:szCs w:val="28"/>
      <w:lang w:val="pl-PL"/>
    </w:rPr>
  </w:style>
  <w:style w:type="paragraph" w:styleId="berschrift2">
    <w:name w:val="heading 2"/>
    <w:basedOn w:val="Standard"/>
    <w:next w:val="Standard"/>
    <w:link w:val="berschrift2Zchn"/>
    <w:uiPriority w:val="9"/>
    <w:unhideWhenUsed/>
    <w:qFormat/>
    <w:rsid w:val="00F56A4D"/>
    <w:pPr>
      <w:keepNext/>
      <w:keepLines/>
      <w:spacing w:before="200" w:after="0"/>
      <w:outlineLvl w:val="1"/>
    </w:pPr>
    <w:rPr>
      <w:rFonts w:asciiTheme="majorHAnsi" w:eastAsiaTheme="majorEastAsia" w:hAnsiTheme="majorHAnsi" w:cstheme="majorBidi"/>
      <w:b/>
      <w:bCs/>
      <w:color w:val="5B9BD5" w:themeColor="accent1"/>
      <w:sz w:val="26"/>
      <w:szCs w:val="26"/>
      <w:lang w:val="pl-PL"/>
    </w:rPr>
  </w:style>
  <w:style w:type="paragraph" w:styleId="berschrift3">
    <w:name w:val="heading 3"/>
    <w:aliases w:val="Überschrift ohne Num"/>
    <w:basedOn w:val="Standard"/>
    <w:next w:val="Standard"/>
    <w:link w:val="berschrift3Zchn"/>
    <w:uiPriority w:val="9"/>
    <w:unhideWhenUsed/>
    <w:qFormat/>
    <w:rsid w:val="00F56A4D"/>
    <w:pPr>
      <w:keepNext/>
      <w:keepLines/>
      <w:spacing w:before="200" w:after="0"/>
      <w:outlineLvl w:val="2"/>
    </w:pPr>
    <w:rPr>
      <w:rFonts w:asciiTheme="majorHAnsi" w:eastAsiaTheme="majorEastAsia" w:hAnsiTheme="majorHAnsi" w:cstheme="majorBidi"/>
      <w:b/>
      <w:bCs/>
      <w:color w:val="5B9BD5" w:themeColor="accent1"/>
      <w:sz w:val="22"/>
      <w:lang w:val="pl-PL"/>
    </w:rPr>
  </w:style>
  <w:style w:type="paragraph" w:styleId="berschrift4">
    <w:name w:val="heading 4"/>
    <w:basedOn w:val="Standard"/>
    <w:next w:val="Standard"/>
    <w:link w:val="berschrift4Zchn"/>
    <w:uiPriority w:val="9"/>
    <w:semiHidden/>
    <w:unhideWhenUsed/>
    <w:qFormat/>
    <w:rsid w:val="00CC448E"/>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C448E"/>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44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4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448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C448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aliases w:val="Kapitelüberschrift Letztversion Zchn"/>
    <w:basedOn w:val="Absatz-Standardschriftart"/>
    <w:link w:val="berschrift1"/>
    <w:uiPriority w:val="9"/>
    <w:rsid w:val="00F56A4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F56A4D"/>
    <w:rPr>
      <w:rFonts w:asciiTheme="majorHAnsi" w:eastAsiaTheme="majorEastAsia" w:hAnsiTheme="majorHAnsi" w:cstheme="majorBidi"/>
      <w:b/>
      <w:bCs/>
      <w:color w:val="5B9BD5" w:themeColor="accent1"/>
      <w:sz w:val="26"/>
      <w:szCs w:val="26"/>
    </w:rPr>
  </w:style>
  <w:style w:type="character" w:customStyle="1" w:styleId="berschrift3Zchn">
    <w:name w:val="Überschrift 3 Zchn"/>
    <w:aliases w:val="Überschrift ohne Num Zchn"/>
    <w:basedOn w:val="Absatz-Standardschriftart"/>
    <w:link w:val="berschrift3"/>
    <w:uiPriority w:val="9"/>
    <w:rsid w:val="00F56A4D"/>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semiHidden/>
    <w:rsid w:val="00CC448E"/>
    <w:rPr>
      <w:rFonts w:asciiTheme="majorHAnsi" w:eastAsiaTheme="majorEastAsia" w:hAnsiTheme="majorHAnsi" w:cstheme="majorBidi"/>
      <w:b/>
      <w:bCs/>
      <w:i/>
      <w:iCs/>
      <w:color w:val="5B9BD5" w:themeColor="accent1"/>
      <w:sz w:val="20"/>
      <w:lang w:val="de-AT"/>
    </w:rPr>
  </w:style>
  <w:style w:type="character" w:customStyle="1" w:styleId="berschrift5Zchn">
    <w:name w:val="Überschrift 5 Zchn"/>
    <w:link w:val="berschrift5"/>
    <w:uiPriority w:val="9"/>
    <w:semiHidden/>
    <w:rsid w:val="00CC448E"/>
    <w:rPr>
      <w:rFonts w:asciiTheme="majorHAnsi" w:eastAsiaTheme="majorEastAsia" w:hAnsiTheme="majorHAnsi" w:cstheme="majorBidi"/>
      <w:color w:val="1F4D78" w:themeColor="accent1" w:themeShade="7F"/>
      <w:sz w:val="20"/>
      <w:lang w:val="de-AT"/>
    </w:rPr>
  </w:style>
  <w:style w:type="character" w:customStyle="1" w:styleId="berschrift6Zchn">
    <w:name w:val="Überschrift 6 Zchn"/>
    <w:link w:val="berschrift6"/>
    <w:uiPriority w:val="9"/>
    <w:semiHidden/>
    <w:rsid w:val="00CC448E"/>
    <w:rPr>
      <w:rFonts w:asciiTheme="majorHAnsi" w:eastAsiaTheme="majorEastAsia" w:hAnsiTheme="majorHAnsi" w:cstheme="majorBidi"/>
      <w:i/>
      <w:iCs/>
      <w:color w:val="1F4D78" w:themeColor="accent1" w:themeShade="7F"/>
      <w:sz w:val="20"/>
      <w:lang w:val="de-AT"/>
    </w:rPr>
  </w:style>
  <w:style w:type="character" w:customStyle="1" w:styleId="berschrift7Zchn">
    <w:name w:val="Überschrift 7 Zchn"/>
    <w:link w:val="berschrift7"/>
    <w:uiPriority w:val="9"/>
    <w:semiHidden/>
    <w:rsid w:val="00CC448E"/>
    <w:rPr>
      <w:rFonts w:asciiTheme="majorHAnsi" w:eastAsiaTheme="majorEastAsia" w:hAnsiTheme="majorHAnsi" w:cstheme="majorBidi"/>
      <w:i/>
      <w:iCs/>
      <w:color w:val="404040" w:themeColor="text1" w:themeTint="BF"/>
      <w:sz w:val="20"/>
      <w:lang w:val="de-AT"/>
    </w:rPr>
  </w:style>
  <w:style w:type="character" w:customStyle="1" w:styleId="berschrift8Zchn">
    <w:name w:val="Überschrift 8 Zchn"/>
    <w:link w:val="berschrift8"/>
    <w:uiPriority w:val="9"/>
    <w:semiHidden/>
    <w:rsid w:val="00CC448E"/>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link w:val="berschrift9"/>
    <w:uiPriority w:val="9"/>
    <w:semiHidden/>
    <w:rsid w:val="00CC448E"/>
    <w:rPr>
      <w:rFonts w:asciiTheme="majorHAnsi" w:eastAsiaTheme="majorEastAsia" w:hAnsiTheme="majorHAnsi" w:cstheme="majorBidi"/>
      <w:i/>
      <w:iCs/>
      <w:color w:val="404040" w:themeColor="text1" w:themeTint="BF"/>
      <w:sz w:val="20"/>
      <w:szCs w:val="20"/>
      <w:lang w:val="de-AT"/>
    </w:rPr>
  </w:style>
  <w:style w:type="paragraph" w:styleId="Aufzhlungszeichen">
    <w:name w:val="List Bullet"/>
    <w:basedOn w:val="Standard"/>
    <w:autoRedefine/>
    <w:uiPriority w:val="99"/>
    <w:unhideWhenUsed/>
    <w:rsid w:val="00ED1FED"/>
    <w:pPr>
      <w:numPr>
        <w:numId w:val="2"/>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eastAsia="en-US" w:bidi="en-US"/>
    </w:rPr>
  </w:style>
  <w:style w:type="paragraph" w:styleId="Verzeichnis1">
    <w:name w:val="toc 1"/>
    <w:basedOn w:val="Standard"/>
    <w:next w:val="Standard"/>
    <w:autoRedefine/>
    <w:uiPriority w:val="39"/>
    <w:unhideWhenUsed/>
    <w:rsid w:val="00E17C0D"/>
    <w:pPr>
      <w:spacing w:before="120"/>
    </w:pPr>
    <w:rPr>
      <w:b/>
      <w:sz w:val="24"/>
    </w:rPr>
  </w:style>
  <w:style w:type="character" w:styleId="Hyperlink">
    <w:name w:val="Hyperlink"/>
    <w:uiPriority w:val="99"/>
    <w:unhideWhenUsed/>
    <w:rsid w:val="00ED1FED"/>
    <w:rPr>
      <w:color w:val="0000FF"/>
      <w:u w:val="single"/>
    </w:rPr>
  </w:style>
  <w:style w:type="paragraph" w:styleId="Sprechblasentext">
    <w:name w:val="Balloon Text"/>
    <w:basedOn w:val="Standard"/>
    <w:link w:val="SprechblasentextZchn"/>
    <w:uiPriority w:val="99"/>
    <w:semiHidden/>
    <w:unhideWhenUsed/>
    <w:rsid w:val="00ED1FED"/>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Cs w:val="20"/>
      <w:lang w:eastAsia="de-DE"/>
    </w:rPr>
  </w:style>
  <w:style w:type="paragraph" w:customStyle="1" w:styleId="EAllgemein">
    <w:name w:val="E_Allgemein"/>
    <w:basedOn w:val="Standard"/>
    <w:rsid w:val="000440CB"/>
    <w:rPr>
      <w:szCs w:val="20"/>
      <w:lang w:eastAsia="de-DE"/>
    </w:rPr>
  </w:style>
  <w:style w:type="paragraph" w:styleId="Kopfzeile">
    <w:name w:val="header"/>
    <w:basedOn w:val="Standard"/>
    <w:link w:val="KopfzeileZchn"/>
    <w:unhideWhenUsed/>
    <w:rsid w:val="000440CB"/>
    <w:pPr>
      <w:tabs>
        <w:tab w:val="center" w:pos="4536"/>
        <w:tab w:val="right" w:pos="9072"/>
      </w:tabs>
    </w:pPr>
  </w:style>
  <w:style w:type="character" w:customStyle="1" w:styleId="KopfzeileZchn">
    <w:name w:val="Kopfzeile Zchn"/>
    <w:link w:val="Kopfzeile"/>
    <w:uiPriority w:val="99"/>
    <w:semiHidden/>
    <w:rsid w:val="000440CB"/>
    <w:rPr>
      <w:rFonts w:ascii="Futura Lt BT" w:hAnsi="Futura Lt BT"/>
      <w:sz w:val="24"/>
    </w:rPr>
  </w:style>
  <w:style w:type="paragraph" w:styleId="Fuzeile">
    <w:name w:val="footer"/>
    <w:basedOn w:val="Standard"/>
    <w:link w:val="FuzeileZchn"/>
    <w:unhideWhenUsed/>
    <w:rsid w:val="000440CB"/>
    <w:pPr>
      <w:tabs>
        <w:tab w:val="center" w:pos="4536"/>
        <w:tab w:val="right" w:pos="9072"/>
      </w:tabs>
    </w:pPr>
  </w:style>
  <w:style w:type="character" w:customStyle="1" w:styleId="FuzeileZchn">
    <w:name w:val="Fußzeile Zchn"/>
    <w:link w:val="Fuzeile"/>
    <w:uiPriority w:val="99"/>
    <w:rsid w:val="000440CB"/>
    <w:rPr>
      <w:rFonts w:ascii="Futura Lt BT" w:hAnsi="Futura Lt BT"/>
      <w:sz w:val="24"/>
    </w:rPr>
  </w:style>
  <w:style w:type="character" w:styleId="Seitenzahl">
    <w:name w:val="page number"/>
    <w:basedOn w:val="Absatz-Standardschriftart"/>
    <w:rsid w:val="00536ABA"/>
  </w:style>
  <w:style w:type="paragraph" w:styleId="Beschriftung">
    <w:name w:val="caption"/>
    <w:basedOn w:val="Standard"/>
    <w:next w:val="Standard"/>
    <w:uiPriority w:val="35"/>
    <w:semiHidden/>
    <w:unhideWhenUsed/>
    <w:qFormat/>
    <w:rsid w:val="00CC448E"/>
    <w:pPr>
      <w:spacing w:after="200"/>
    </w:pPr>
    <w:rPr>
      <w:b/>
      <w:bCs/>
      <w:color w:val="5B9BD5" w:themeColor="accent1"/>
      <w:sz w:val="18"/>
      <w:szCs w:val="18"/>
    </w:rPr>
  </w:style>
  <w:style w:type="paragraph" w:styleId="Titel">
    <w:name w:val="Title"/>
    <w:basedOn w:val="Standard"/>
    <w:next w:val="Standard"/>
    <w:link w:val="TitelZchn"/>
    <w:uiPriority w:val="10"/>
    <w:qFormat/>
    <w:rsid w:val="00246D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link w:val="Titel"/>
    <w:uiPriority w:val="10"/>
    <w:rsid w:val="00246DF0"/>
    <w:rPr>
      <w:rFonts w:asciiTheme="majorHAnsi" w:eastAsiaTheme="majorEastAsia" w:hAnsiTheme="majorHAnsi" w:cstheme="majorBidi"/>
      <w:color w:val="323E4F" w:themeColor="text2" w:themeShade="BF"/>
      <w:spacing w:val="5"/>
      <w:kern w:val="28"/>
      <w:sz w:val="52"/>
      <w:szCs w:val="52"/>
      <w:lang w:val="de-AT"/>
    </w:rPr>
  </w:style>
  <w:style w:type="paragraph" w:styleId="Untertitel">
    <w:name w:val="Subtitle"/>
    <w:basedOn w:val="Standard"/>
    <w:next w:val="Standard"/>
    <w:link w:val="UntertitelZchn"/>
    <w:uiPriority w:val="11"/>
    <w:qFormat/>
    <w:rsid w:val="00CC44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sid w:val="00CC448E"/>
    <w:rPr>
      <w:rFonts w:asciiTheme="majorHAnsi" w:eastAsiaTheme="majorEastAsia" w:hAnsiTheme="majorHAnsi" w:cstheme="majorBidi"/>
      <w:i/>
      <w:iCs/>
      <w:color w:val="5B9BD5" w:themeColor="accent1"/>
      <w:spacing w:val="15"/>
      <w:sz w:val="24"/>
      <w:szCs w:val="24"/>
      <w:lang w:val="de-AT"/>
    </w:rPr>
  </w:style>
  <w:style w:type="character" w:styleId="Hervorhebung">
    <w:name w:val="Emphasis"/>
    <w:uiPriority w:val="20"/>
    <w:qFormat/>
    <w:rsid w:val="00CC448E"/>
    <w:rPr>
      <w:i/>
      <w:iCs/>
    </w:rPr>
  </w:style>
  <w:style w:type="paragraph" w:styleId="KeinLeerraum">
    <w:name w:val="No Spacing"/>
    <w:link w:val="KeinLeerraumZchn"/>
    <w:uiPriority w:val="1"/>
    <w:semiHidden/>
    <w:qFormat/>
    <w:rsid w:val="00CC448E"/>
    <w:pPr>
      <w:spacing w:after="0" w:line="240" w:lineRule="auto"/>
    </w:pPr>
    <w:rPr>
      <w:rFonts w:ascii="Arial" w:hAnsi="Arial"/>
      <w:sz w:val="20"/>
      <w:lang w:val="de-AT"/>
    </w:rPr>
  </w:style>
  <w:style w:type="character" w:customStyle="1" w:styleId="KeinLeerraumZchn">
    <w:name w:val="Kein Leerraum Zchn"/>
    <w:link w:val="KeinLeerraum"/>
    <w:uiPriority w:val="1"/>
    <w:semiHidden/>
    <w:rsid w:val="00CC448E"/>
    <w:rPr>
      <w:rFonts w:ascii="Arial" w:hAnsi="Arial"/>
      <w:sz w:val="20"/>
      <w:lang w:val="de-AT"/>
    </w:rPr>
  </w:style>
  <w:style w:type="paragraph" w:styleId="Listenabsatz">
    <w:name w:val="List Paragraph"/>
    <w:basedOn w:val="Standard"/>
    <w:uiPriority w:val="34"/>
    <w:qFormat/>
    <w:rsid w:val="00CC448E"/>
    <w:pPr>
      <w:ind w:left="720"/>
      <w:contextualSpacing/>
    </w:pPr>
  </w:style>
  <w:style w:type="paragraph" w:customStyle="1" w:styleId="Anfhrungszeichen1">
    <w:name w:val="Anführungszeichen1"/>
    <w:basedOn w:val="Standard"/>
    <w:next w:val="Standard"/>
    <w:link w:val="AnfhrungszeichenZchn"/>
    <w:uiPriority w:val="29"/>
    <w:rsid w:val="00CC448E"/>
    <w:rPr>
      <w:i/>
      <w:iCs/>
      <w:color w:val="000000"/>
      <w:szCs w:val="20"/>
      <w:lang w:eastAsia="de-AT"/>
    </w:rPr>
  </w:style>
  <w:style w:type="character" w:customStyle="1" w:styleId="AnfhrungszeichenZchn">
    <w:name w:val="Anführungszeichen Zchn"/>
    <w:link w:val="Anfhrungszeichen1"/>
    <w:uiPriority w:val="29"/>
    <w:rsid w:val="00CC448E"/>
    <w:rPr>
      <w:i/>
      <w:iCs/>
      <w:color w:val="000000"/>
    </w:rPr>
  </w:style>
  <w:style w:type="paragraph" w:customStyle="1" w:styleId="IntensivesAnfhrungszeichen1">
    <w:name w:val="Intensives Anführungszeichen1"/>
    <w:basedOn w:val="Standard"/>
    <w:next w:val="Standard"/>
    <w:link w:val="IntensivesAnfhrungszeichenZchn"/>
    <w:uiPriority w:val="30"/>
    <w:rsid w:val="00CC448E"/>
    <w:pPr>
      <w:pBdr>
        <w:bottom w:val="single" w:sz="4" w:space="4" w:color="4F81BD"/>
      </w:pBdr>
      <w:spacing w:before="200" w:after="280"/>
      <w:ind w:left="936" w:right="936"/>
    </w:pPr>
    <w:rPr>
      <w:b/>
      <w:bCs/>
      <w:i/>
      <w:iCs/>
      <w:color w:val="4F81BD"/>
      <w:szCs w:val="20"/>
      <w:lang w:eastAsia="de-AT"/>
    </w:rPr>
  </w:style>
  <w:style w:type="character" w:customStyle="1" w:styleId="IntensivesAnfhrungszeichenZchn">
    <w:name w:val="Intensives Anführungszeichen Zchn"/>
    <w:link w:val="IntensivesAnfhrungszeichen1"/>
    <w:uiPriority w:val="30"/>
    <w:rsid w:val="00CC448E"/>
    <w:rPr>
      <w:b/>
      <w:bCs/>
      <w:i/>
      <w:iCs/>
      <w:color w:val="4F81BD"/>
    </w:rPr>
  </w:style>
  <w:style w:type="character" w:styleId="SchwacheHervorhebung">
    <w:name w:val="Subtle Emphasis"/>
    <w:uiPriority w:val="19"/>
    <w:qFormat/>
    <w:rsid w:val="00CC448E"/>
    <w:rPr>
      <w:i/>
      <w:iCs/>
      <w:color w:val="808080" w:themeColor="text1" w:themeTint="7F"/>
    </w:rPr>
  </w:style>
  <w:style w:type="character" w:styleId="IntensiveHervorhebung">
    <w:name w:val="Intense Emphasis"/>
    <w:uiPriority w:val="21"/>
    <w:qFormat/>
    <w:rsid w:val="00CC448E"/>
    <w:rPr>
      <w:b/>
      <w:bCs/>
      <w:i/>
      <w:iCs/>
      <w:color w:val="5B9BD5" w:themeColor="accent1"/>
    </w:rPr>
  </w:style>
  <w:style w:type="character" w:styleId="SchwacherVerweis">
    <w:name w:val="Subtle Reference"/>
    <w:uiPriority w:val="31"/>
    <w:qFormat/>
    <w:rsid w:val="00CC448E"/>
    <w:rPr>
      <w:smallCaps/>
      <w:color w:val="ED7D31" w:themeColor="accent2"/>
      <w:u w:val="single"/>
    </w:rPr>
  </w:style>
  <w:style w:type="character" w:styleId="IntensiverVerweis">
    <w:name w:val="Intense Reference"/>
    <w:uiPriority w:val="32"/>
    <w:qFormat/>
    <w:rsid w:val="00CC448E"/>
    <w:rPr>
      <w:b/>
      <w:bCs/>
      <w:smallCaps/>
      <w:color w:val="ED7D31" w:themeColor="accent2"/>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964111"/>
    <w:pPr>
      <w:numPr>
        <w:numId w:val="3"/>
      </w:numPr>
      <w:pBdr>
        <w:bottom w:val="single" w:sz="8" w:space="0" w:color="000000"/>
      </w:pBdr>
      <w:spacing w:before="560" w:after="280"/>
      <w:ind w:left="714" w:hanging="357"/>
    </w:pPr>
    <w:rPr>
      <w:rFonts w:ascii="Arial" w:eastAsia="Times New Roman" w:hAnsi="Arial" w:cs="Arial"/>
      <w:color w:val="auto"/>
      <w:kern w:val="32"/>
      <w:szCs w:val="32"/>
      <w:lang w:val="de-AT" w:eastAsia="de-AT"/>
    </w:rPr>
  </w:style>
  <w:style w:type="character" w:customStyle="1" w:styleId="APFKapitelberschriftZchn">
    <w:name w:val="APF_Kapitelüberschrift Zchn"/>
    <w:link w:val="APFKapitelberschrift"/>
    <w:rsid w:val="00964111"/>
    <w:rPr>
      <w:rFonts w:ascii="Arial" w:eastAsia="Times New Roman" w:hAnsi="Arial" w:cs="Arial"/>
      <w:b/>
      <w:bCs/>
      <w:kern w:val="32"/>
      <w:sz w:val="28"/>
      <w:szCs w:val="32"/>
      <w:lang w:val="de-AT" w:eastAsia="de-AT"/>
    </w:rPr>
  </w:style>
  <w:style w:type="paragraph" w:customStyle="1" w:styleId="APFText">
    <w:name w:val="APF_Text"/>
    <w:basedOn w:val="Standard"/>
    <w:link w:val="APFTextZchn"/>
    <w:qFormat/>
    <w:rsid w:val="00F56A4D"/>
    <w:rPr>
      <w:sz w:val="24"/>
      <w:szCs w:val="24"/>
      <w:lang w:val="pl-PL" w:eastAsia="de-AT"/>
    </w:rPr>
  </w:style>
  <w:style w:type="paragraph" w:customStyle="1" w:styleId="APFberschrift2">
    <w:name w:val="APF_Überschrift 2"/>
    <w:basedOn w:val="berschrift2"/>
    <w:next w:val="APFText"/>
    <w:link w:val="APFberschrift2Zchn"/>
    <w:qFormat/>
    <w:rsid w:val="007B2E78"/>
    <w:pPr>
      <w:numPr>
        <w:ilvl w:val="1"/>
        <w:numId w:val="5"/>
      </w:numPr>
      <w:spacing w:before="480" w:after="240"/>
    </w:pPr>
    <w:rPr>
      <w:rFonts w:ascii="Arial" w:eastAsia="Times New Roman" w:hAnsi="Arial" w:cs="Times New Roman"/>
      <w:color w:val="000000"/>
      <w:sz w:val="24"/>
      <w:szCs w:val="24"/>
      <w:lang w:val="de-AT" w:eastAsia="de-AT"/>
    </w:rPr>
  </w:style>
  <w:style w:type="paragraph" w:customStyle="1" w:styleId="APFberschrift3">
    <w:name w:val="APF_Überschrift 3"/>
    <w:basedOn w:val="APFberschrift2"/>
    <w:next w:val="APFText"/>
    <w:qFormat/>
    <w:rsid w:val="00F56A4D"/>
    <w:pPr>
      <w:numPr>
        <w:ilvl w:val="2"/>
      </w:numPr>
      <w:spacing w:before="360"/>
    </w:pPr>
  </w:style>
  <w:style w:type="paragraph" w:customStyle="1" w:styleId="APFAufzhlung">
    <w:name w:val="APF_Aufzählung"/>
    <w:basedOn w:val="APFText"/>
    <w:link w:val="APFAufzhlungZchn"/>
    <w:qFormat/>
    <w:rsid w:val="007B2E78"/>
    <w:pPr>
      <w:numPr>
        <w:numId w:val="4"/>
      </w:numPr>
    </w:pPr>
    <w:rPr>
      <w:rFonts w:eastAsia="Times New Roman" w:cs="Times New Roman"/>
      <w:lang w:val="de-AT"/>
    </w:rPr>
  </w:style>
  <w:style w:type="character" w:customStyle="1" w:styleId="APFTextZchn">
    <w:name w:val="APF_Text Zchn"/>
    <w:basedOn w:val="Absatz-Standardschriftart"/>
    <w:link w:val="APFText"/>
    <w:rsid w:val="00F56A4D"/>
    <w:rPr>
      <w:rFonts w:ascii="Arial" w:hAnsi="Arial"/>
      <w:sz w:val="24"/>
      <w:szCs w:val="24"/>
      <w:lang w:eastAsia="de-AT"/>
    </w:rPr>
  </w:style>
  <w:style w:type="paragraph" w:styleId="Verzeichnis2">
    <w:name w:val="toc 2"/>
    <w:basedOn w:val="Standard"/>
    <w:next w:val="Standard"/>
    <w:autoRedefine/>
    <w:uiPriority w:val="39"/>
    <w:semiHidden/>
    <w:unhideWhenUsed/>
    <w:rsid w:val="00814DD3"/>
    <w:pPr>
      <w:ind w:left="221"/>
    </w:pPr>
  </w:style>
  <w:style w:type="character" w:customStyle="1" w:styleId="APFAufzhlungZchn">
    <w:name w:val="APF_Aufzählung Zchn"/>
    <w:basedOn w:val="Absatz-Standardschriftart"/>
    <w:link w:val="APFAufzhlung"/>
    <w:rsid w:val="007B2E78"/>
    <w:rPr>
      <w:rFonts w:ascii="Arial" w:eastAsia="Times New Roman" w:hAnsi="Arial" w:cs="Times New Roman"/>
      <w:sz w:val="24"/>
      <w:szCs w:val="24"/>
      <w:lang w:val="de-AT" w:eastAsia="de-AT"/>
    </w:rPr>
  </w:style>
  <w:style w:type="paragraph" w:customStyle="1" w:styleId="APFFunote">
    <w:name w:val="APF_Fußnote"/>
    <w:basedOn w:val="APFText"/>
    <w:rsid w:val="007B2E78"/>
    <w:pPr>
      <w:spacing w:after="0" w:line="240" w:lineRule="exact"/>
    </w:pPr>
    <w:rPr>
      <w:rFonts w:eastAsia="Times New Roman" w:cs="Times New Roman"/>
      <w:sz w:val="20"/>
      <w:szCs w:val="20"/>
      <w:lang w:val="de-AT"/>
    </w:rPr>
  </w:style>
  <w:style w:type="paragraph" w:customStyle="1" w:styleId="APFFuzeile">
    <w:name w:val="APF_Fußzeile"/>
    <w:basedOn w:val="Standard"/>
    <w:link w:val="APFFuzeileZchn"/>
    <w:qFormat/>
    <w:rsid w:val="007B2E78"/>
    <w:pPr>
      <w:pBdr>
        <w:top w:val="single" w:sz="8" w:space="1" w:color="auto"/>
      </w:pBdr>
      <w:spacing w:after="0"/>
    </w:pPr>
    <w:rPr>
      <w:b/>
      <w:lang w:eastAsia="en-US"/>
    </w:rPr>
  </w:style>
  <w:style w:type="character" w:customStyle="1" w:styleId="APFFuzeileZchn">
    <w:name w:val="APF_Fußzeile Zchn"/>
    <w:basedOn w:val="Absatz-Standardschriftart"/>
    <w:link w:val="APFFuzeile"/>
    <w:rsid w:val="007B2E78"/>
    <w:rPr>
      <w:rFonts w:ascii="Arial" w:hAnsi="Arial"/>
      <w:b/>
      <w:sz w:val="20"/>
      <w:lang w:val="de-AT" w:eastAsia="en-US"/>
    </w:rPr>
  </w:style>
  <w:style w:type="paragraph" w:customStyle="1" w:styleId="APFFuzeileDokNummer">
    <w:name w:val="APF_Fußzeile_DokNummer"/>
    <w:basedOn w:val="APFFuzeile"/>
    <w:qFormat/>
    <w:rsid w:val="007B2E78"/>
    <w:rPr>
      <w:b w:val="0"/>
    </w:rPr>
  </w:style>
  <w:style w:type="paragraph" w:customStyle="1" w:styleId="APFTabelle">
    <w:name w:val="APF_Tabelle"/>
    <w:basedOn w:val="APFText"/>
    <w:qFormat/>
    <w:rsid w:val="007B2E78"/>
    <w:pPr>
      <w:spacing w:before="60" w:after="60"/>
    </w:pPr>
    <w:rPr>
      <w:rFonts w:eastAsia="Times New Roman" w:cs="Times New Roman"/>
      <w:lang w:val="de-AT"/>
    </w:rPr>
  </w:style>
  <w:style w:type="paragraph" w:customStyle="1" w:styleId="APFTabellenberschrift">
    <w:name w:val="APF_Tabellenüberschrift"/>
    <w:basedOn w:val="APFTabelle"/>
    <w:next w:val="APFTabelle"/>
    <w:qFormat/>
    <w:rsid w:val="007B2E78"/>
    <w:pPr>
      <w:spacing w:before="120" w:after="120"/>
    </w:pPr>
    <w:rPr>
      <w:b/>
    </w:rPr>
  </w:style>
  <w:style w:type="paragraph" w:customStyle="1" w:styleId="APFTitel">
    <w:name w:val="APF_Titel"/>
    <w:basedOn w:val="Standard"/>
    <w:next w:val="APFText"/>
    <w:link w:val="APFTitelZchn"/>
    <w:qFormat/>
    <w:rsid w:val="007B2E78"/>
    <w:pPr>
      <w:spacing w:before="1200" w:after="0"/>
      <w:jc w:val="center"/>
    </w:pPr>
    <w:rPr>
      <w:rFonts w:eastAsia="Times New Roman" w:cs="Times New Roman"/>
      <w:b/>
      <w:caps/>
      <w:spacing w:val="5"/>
      <w:kern w:val="28"/>
      <w:sz w:val="36"/>
      <w:szCs w:val="52"/>
      <w:lang w:eastAsia="de-AT"/>
    </w:rPr>
  </w:style>
  <w:style w:type="character" w:customStyle="1" w:styleId="APFTitelZchn">
    <w:name w:val="APF_Titel Zchn"/>
    <w:basedOn w:val="Absatz-Standardschriftart"/>
    <w:link w:val="APFTitel"/>
    <w:rsid w:val="007B2E78"/>
    <w:rPr>
      <w:rFonts w:ascii="Arial" w:eastAsia="Times New Roman" w:hAnsi="Arial" w:cs="Times New Roman"/>
      <w:b/>
      <w:caps/>
      <w:spacing w:val="5"/>
      <w:kern w:val="28"/>
      <w:sz w:val="36"/>
      <w:szCs w:val="52"/>
      <w:lang w:val="de-AT" w:eastAsia="de-AT"/>
    </w:rPr>
  </w:style>
  <w:style w:type="character" w:customStyle="1" w:styleId="APFberschrift2Zchn">
    <w:name w:val="APF_Überschrift 2 Zchn"/>
    <w:basedOn w:val="berschrift2Zchn"/>
    <w:link w:val="APFberschrift2"/>
    <w:rsid w:val="007B2E78"/>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F56A4D"/>
    <w:pPr>
      <w:spacing w:after="200"/>
      <w:jc w:val="right"/>
    </w:pPr>
    <w:rPr>
      <w:iCs/>
      <w:spacing w:val="15"/>
      <w:sz w:val="24"/>
      <w:szCs w:val="24"/>
      <w:lang w:val="pl-PL" w:eastAsia="de-AT"/>
    </w:rPr>
  </w:style>
  <w:style w:type="character" w:customStyle="1" w:styleId="APFUntertitelZchn">
    <w:name w:val="APF_Untertitel Zchn"/>
    <w:basedOn w:val="Absatz-Standardschriftart"/>
    <w:link w:val="APFUntertitel"/>
    <w:rsid w:val="00F56A4D"/>
    <w:rPr>
      <w:rFonts w:ascii="Arial" w:hAnsi="Arial"/>
      <w:iCs/>
      <w:spacing w:val="15"/>
      <w:sz w:val="24"/>
      <w:szCs w:val="24"/>
      <w:lang w:eastAsia="de-AT"/>
    </w:rPr>
  </w:style>
  <w:style w:type="paragraph" w:customStyle="1" w:styleId="APFZwischentitel">
    <w:name w:val="APF_Zwischentitel"/>
    <w:basedOn w:val="APFText"/>
    <w:next w:val="APFText"/>
    <w:link w:val="APFZwischentitelZchn"/>
    <w:qFormat/>
    <w:rsid w:val="007B2E78"/>
    <w:pPr>
      <w:spacing w:before="240"/>
    </w:pPr>
    <w:rPr>
      <w:rFonts w:eastAsia="Times New Roman" w:cs="Times New Roman"/>
      <w:b/>
      <w:lang w:val="de-AT"/>
    </w:rPr>
  </w:style>
  <w:style w:type="character" w:customStyle="1" w:styleId="APFZwischentitelZchn">
    <w:name w:val="APF_Zwischentitel Zchn"/>
    <w:basedOn w:val="APFTextZchn"/>
    <w:link w:val="APFZwischentitel"/>
    <w:rsid w:val="007B2E78"/>
    <w:rPr>
      <w:rFonts w:ascii="Arial" w:eastAsia="Times New Roman" w:hAnsi="Arial" w:cs="Times New Roman"/>
      <w:b/>
      <w:sz w:val="24"/>
      <w:szCs w:val="24"/>
      <w:lang w:val="de-AT" w:eastAsia="de-AT"/>
    </w:rPr>
  </w:style>
  <w:style w:type="paragraph" w:styleId="Funotentext">
    <w:name w:val="footnote text"/>
    <w:aliases w:val="APF_Fußnotentext"/>
    <w:basedOn w:val="APFText"/>
    <w:link w:val="FunotentextZchn"/>
    <w:rsid w:val="007B2E78"/>
    <w:pPr>
      <w:spacing w:after="0" w:line="276" w:lineRule="auto"/>
    </w:pPr>
    <w:rPr>
      <w:rFonts w:eastAsia="Times New Roman" w:cs="Times New Roman"/>
      <w:sz w:val="18"/>
      <w:szCs w:val="20"/>
      <w:lang w:val="en-US" w:bidi="en-US"/>
    </w:rPr>
  </w:style>
  <w:style w:type="character" w:customStyle="1" w:styleId="FunotentextZchn">
    <w:name w:val="Fußnotentext Zchn"/>
    <w:aliases w:val="APF_Fußnotentext Zchn"/>
    <w:basedOn w:val="Absatz-Standardschriftart"/>
    <w:link w:val="Funotentext"/>
    <w:rsid w:val="007B2E78"/>
    <w:rPr>
      <w:rFonts w:ascii="Arial" w:eastAsia="Times New Roman" w:hAnsi="Arial" w:cs="Times New Roman"/>
      <w:sz w:val="18"/>
      <w:szCs w:val="20"/>
      <w:lang w:val="en-US" w:eastAsia="de-AT" w:bidi="en-US"/>
    </w:rPr>
  </w:style>
  <w:style w:type="paragraph" w:customStyle="1" w:styleId="TabelleP">
    <w:name w:val="Tabelle P"/>
    <w:basedOn w:val="Standard"/>
    <w:autoRedefine/>
    <w:qFormat/>
    <w:rsid w:val="00F56A4D"/>
    <w:pPr>
      <w:spacing w:before="120"/>
    </w:pPr>
    <w:rPr>
      <w:rFonts w:eastAsia="Times New Roman" w:cs="Times New Roman"/>
      <w:b/>
      <w:szCs w:val="24"/>
      <w:lang w:eastAsia="de-AT"/>
    </w:rPr>
  </w:style>
  <w:style w:type="paragraph" w:customStyle="1" w:styleId="APFTabellenkopfzeileSpalte">
    <w:name w:val="APF_Tabellenkopfzeile Spalte"/>
    <w:basedOn w:val="APFTabellenberschrift"/>
    <w:rsid w:val="002942A6"/>
  </w:style>
  <w:style w:type="paragraph" w:customStyle="1" w:styleId="APFTabellenkopfzeileZeile">
    <w:name w:val="APF_Tabellenkopfzeile Zeile"/>
    <w:basedOn w:val="APFTabellenberschrift"/>
    <w:rsid w:val="002942A6"/>
  </w:style>
  <w:style w:type="character" w:styleId="Kommentarzeichen">
    <w:name w:val="annotation reference"/>
    <w:basedOn w:val="Absatz-Standardschriftart"/>
    <w:uiPriority w:val="99"/>
    <w:semiHidden/>
    <w:unhideWhenUsed/>
    <w:rsid w:val="005F1299"/>
    <w:rPr>
      <w:sz w:val="16"/>
      <w:szCs w:val="16"/>
    </w:rPr>
  </w:style>
  <w:style w:type="paragraph" w:styleId="Kommentartext">
    <w:name w:val="annotation text"/>
    <w:basedOn w:val="Standard"/>
    <w:link w:val="KommentartextZchn"/>
    <w:uiPriority w:val="99"/>
    <w:semiHidden/>
    <w:unhideWhenUsed/>
    <w:rsid w:val="005F1299"/>
    <w:rPr>
      <w:szCs w:val="20"/>
    </w:rPr>
  </w:style>
  <w:style w:type="character" w:customStyle="1" w:styleId="KommentartextZchn">
    <w:name w:val="Kommentartext Zchn"/>
    <w:basedOn w:val="Absatz-Standardschriftart"/>
    <w:link w:val="Kommentartext"/>
    <w:uiPriority w:val="99"/>
    <w:semiHidden/>
    <w:rsid w:val="005F1299"/>
    <w:rPr>
      <w:rFonts w:ascii="Arial" w:hAnsi="Arial"/>
      <w:sz w:val="20"/>
      <w:szCs w:val="20"/>
      <w:lang w:val="de-AT"/>
    </w:rPr>
  </w:style>
  <w:style w:type="paragraph" w:styleId="Kommentarthema">
    <w:name w:val="annotation subject"/>
    <w:basedOn w:val="Kommentartext"/>
    <w:next w:val="Kommentartext"/>
    <w:link w:val="KommentarthemaZchn"/>
    <w:uiPriority w:val="99"/>
    <w:semiHidden/>
    <w:unhideWhenUsed/>
    <w:rsid w:val="005F1299"/>
    <w:rPr>
      <w:b/>
      <w:bCs/>
    </w:rPr>
  </w:style>
  <w:style w:type="character" w:customStyle="1" w:styleId="KommentarthemaZchn">
    <w:name w:val="Kommentarthema Zchn"/>
    <w:basedOn w:val="KommentartextZchn"/>
    <w:link w:val="Kommentarthema"/>
    <w:uiPriority w:val="99"/>
    <w:semiHidden/>
    <w:rsid w:val="005F1299"/>
    <w:rPr>
      <w:rFonts w:ascii="Arial" w:hAnsi="Arial"/>
      <w:b/>
      <w:bCs/>
      <w:sz w:val="20"/>
      <w:szCs w:val="20"/>
      <w:lang w:val="de-AT"/>
    </w:rPr>
  </w:style>
  <w:style w:type="paragraph" w:customStyle="1" w:styleId="APFFokusBEWOHNERINNEN">
    <w:name w:val="APF_Fokus BEWOHNER/INNEN"/>
    <w:basedOn w:val="berschrift3"/>
    <w:next w:val="APFAufzhlung"/>
    <w:qFormat/>
    <w:rsid w:val="007B2E78"/>
    <w:pPr>
      <w:pBdr>
        <w:top w:val="single" w:sz="4" w:space="1" w:color="auto"/>
        <w:left w:val="single" w:sz="4" w:space="4" w:color="auto"/>
        <w:bottom w:val="single" w:sz="4" w:space="1" w:color="auto"/>
        <w:right w:val="single" w:sz="4" w:space="4" w:color="auto"/>
      </w:pBdr>
      <w:shd w:val="clear" w:color="auto" w:fill="99CC00"/>
      <w:spacing w:before="360" w:after="240"/>
    </w:pPr>
    <w:rPr>
      <w:rFonts w:ascii="Arial" w:hAnsi="Arial"/>
      <w:color w:val="auto"/>
      <w:sz w:val="24"/>
      <w:lang w:val="de-AT" w:eastAsia="en-US"/>
    </w:rPr>
  </w:style>
  <w:style w:type="paragraph" w:customStyle="1" w:styleId="APFFokusFHRUNG">
    <w:name w:val="APF_Fokus FÜHRUNG"/>
    <w:basedOn w:val="berschrift3"/>
    <w:next w:val="APFAufzhlung"/>
    <w:qFormat/>
    <w:rsid w:val="007B2E78"/>
    <w:pPr>
      <w:pBdr>
        <w:top w:val="single" w:sz="4" w:space="1" w:color="auto"/>
        <w:left w:val="single" w:sz="4" w:space="4" w:color="auto"/>
        <w:bottom w:val="single" w:sz="4" w:space="1" w:color="auto"/>
        <w:right w:val="single" w:sz="4" w:space="4" w:color="auto"/>
      </w:pBdr>
      <w:shd w:val="clear" w:color="auto" w:fill="99CCFF"/>
      <w:spacing w:before="360" w:after="240"/>
    </w:pPr>
    <w:rPr>
      <w:rFonts w:ascii="Arial" w:hAnsi="Arial"/>
      <w:color w:val="000000" w:themeColor="text1"/>
      <w:sz w:val="24"/>
      <w:lang w:val="de-AT" w:eastAsia="en-US"/>
    </w:rPr>
  </w:style>
  <w:style w:type="paragraph" w:customStyle="1" w:styleId="APFFokusLERNENDEORGANISATION">
    <w:name w:val="APF_Fokus LERNENDE ORGANISATION"/>
    <w:basedOn w:val="berschrift3"/>
    <w:next w:val="APFAufzhlung"/>
    <w:qFormat/>
    <w:rsid w:val="007B2E78"/>
    <w:pPr>
      <w:pBdr>
        <w:top w:val="single" w:sz="4" w:space="1" w:color="auto"/>
        <w:left w:val="single" w:sz="4" w:space="4" w:color="auto"/>
        <w:bottom w:val="single" w:sz="4" w:space="1" w:color="auto"/>
        <w:right w:val="single" w:sz="4" w:space="4" w:color="auto"/>
      </w:pBdr>
      <w:shd w:val="clear" w:color="auto" w:fill="CC99FF"/>
      <w:spacing w:before="360" w:after="240"/>
    </w:pPr>
    <w:rPr>
      <w:rFonts w:ascii="Arial" w:hAnsi="Arial"/>
      <w:color w:val="auto"/>
      <w:sz w:val="24"/>
      <w:lang w:val="de-AT" w:eastAsia="en-US"/>
    </w:rPr>
  </w:style>
  <w:style w:type="paragraph" w:customStyle="1" w:styleId="APFFokusMITARBEITERINNEN">
    <w:name w:val="APF_Fokus MITARBEITER/INNEN"/>
    <w:basedOn w:val="berschrift3"/>
    <w:next w:val="APFAufzhlung"/>
    <w:qFormat/>
    <w:rsid w:val="007B2E78"/>
    <w:pPr>
      <w:pBdr>
        <w:top w:val="single" w:sz="4" w:space="1" w:color="auto"/>
        <w:left w:val="single" w:sz="4" w:space="4" w:color="auto"/>
        <w:bottom w:val="single" w:sz="4" w:space="1" w:color="auto"/>
        <w:right w:val="single" w:sz="4" w:space="4" w:color="auto"/>
      </w:pBdr>
      <w:shd w:val="clear" w:color="auto" w:fill="FF0000"/>
      <w:spacing w:before="360" w:after="240"/>
    </w:pPr>
    <w:rPr>
      <w:rFonts w:ascii="Arial" w:hAnsi="Arial"/>
      <w:color w:val="000000" w:themeColor="text1"/>
      <w:sz w:val="24"/>
      <w:lang w:val="de-AT" w:eastAsia="en-US"/>
    </w:rPr>
  </w:style>
  <w:style w:type="paragraph" w:customStyle="1" w:styleId="APFFokusUMFELD">
    <w:name w:val="APF_Fokus UMFELD"/>
    <w:basedOn w:val="berschrift3"/>
    <w:next w:val="APFAufzhlung"/>
    <w:qFormat/>
    <w:rsid w:val="007B2E78"/>
    <w:pPr>
      <w:pBdr>
        <w:top w:val="single" w:sz="4" w:space="1" w:color="auto"/>
        <w:left w:val="single" w:sz="4" w:space="4" w:color="auto"/>
        <w:bottom w:val="single" w:sz="4" w:space="1" w:color="auto"/>
        <w:right w:val="single" w:sz="4" w:space="4" w:color="auto"/>
      </w:pBdr>
      <w:shd w:val="clear" w:color="auto" w:fill="FF99CC"/>
      <w:spacing w:before="360" w:after="240"/>
    </w:pPr>
    <w:rPr>
      <w:rFonts w:ascii="Arial" w:hAnsi="Arial"/>
      <w:color w:val="auto"/>
      <w:sz w:val="24"/>
      <w:lang w:val="de-AT" w:eastAsia="en-US"/>
    </w:rPr>
  </w:style>
  <w:style w:type="paragraph" w:customStyle="1" w:styleId="APFInhaltsverzeichnisberschrift1">
    <w:name w:val="APF_Inhaltsverzeichnisüberschrift1"/>
    <w:basedOn w:val="APFText"/>
    <w:autoRedefine/>
    <w:qFormat/>
    <w:rsid w:val="007B2E78"/>
    <w:pPr>
      <w:pageBreakBefore/>
      <w:pBdr>
        <w:bottom w:val="single" w:sz="8" w:space="1" w:color="auto"/>
      </w:pBdr>
    </w:pPr>
    <w:rPr>
      <w:rFonts w:eastAsia="Times New Roman" w:cs="Times New Roman"/>
      <w:b/>
      <w:kern w:val="32"/>
      <w:sz w:val="28"/>
      <w:lang w:val="de-AT"/>
    </w:rPr>
  </w:style>
  <w:style w:type="paragraph" w:customStyle="1" w:styleId="APFPrambel">
    <w:name w:val="APF_Präambel"/>
    <w:basedOn w:val="berschrift1"/>
    <w:next w:val="APFText"/>
    <w:qFormat/>
    <w:rsid w:val="007B2E78"/>
    <w:pPr>
      <w:spacing w:before="240" w:after="120"/>
    </w:pPr>
    <w:rPr>
      <w:rFonts w:ascii="Arial" w:hAnsi="Arial"/>
      <w:color w:val="auto"/>
      <w:sz w:val="24"/>
      <w:lang w:val="de-AT" w:eastAsia="de-AT"/>
    </w:rPr>
  </w:style>
  <w:style w:type="paragraph" w:customStyle="1" w:styleId="APFTabelleDatumFreigabeZiffern">
    <w:name w:val="APF_Tabelle Datum Freigabe Ziffern"/>
    <w:basedOn w:val="APFTabelle"/>
    <w:next w:val="Standard"/>
    <w:qFormat/>
    <w:rsid w:val="007B2E78"/>
    <w:pPr>
      <w:spacing w:before="120" w:after="120"/>
    </w:pPr>
  </w:style>
  <w:style w:type="paragraph" w:customStyle="1" w:styleId="APFTabellenkopfzelleSpalte">
    <w:name w:val="APF_Tabellenkopfzelle Spalte"/>
    <w:basedOn w:val="APFTabellenberschrift"/>
    <w:qFormat/>
    <w:rsid w:val="007B2E78"/>
  </w:style>
  <w:style w:type="paragraph" w:customStyle="1" w:styleId="APFTabellenkopfzelleSpalteklein">
    <w:name w:val="APF_Tabellenkopfzelle Spalte klein"/>
    <w:basedOn w:val="APFTabellenkopfzelleSpalte"/>
    <w:next w:val="APFTabelle"/>
    <w:qFormat/>
    <w:rsid w:val="007B2E78"/>
    <w:rPr>
      <w:sz w:val="20"/>
    </w:rPr>
  </w:style>
  <w:style w:type="paragraph" w:customStyle="1" w:styleId="APFTabellenkopfzelleZeile">
    <w:name w:val="APF_Tabellenkopfzelle Zeile"/>
    <w:basedOn w:val="APFTabellenberschrift"/>
    <w:qFormat/>
    <w:rsid w:val="007B2E78"/>
    <w:rPr>
      <w:b w:val="0"/>
    </w:rPr>
  </w:style>
  <w:style w:type="paragraph" w:customStyle="1" w:styleId="APFTabellenkopfzelleZeilefett">
    <w:name w:val="APF_Tabellenkopfzelle Zeile fett"/>
    <w:basedOn w:val="APFTabelle"/>
    <w:qFormat/>
    <w:rsid w:val="007B2E78"/>
    <w:pPr>
      <w:spacing w:before="120" w:after="120"/>
    </w:pPr>
    <w:rPr>
      <w:b/>
    </w:rPr>
  </w:style>
  <w:style w:type="paragraph" w:customStyle="1" w:styleId="APFTextvorUnterfertigung">
    <w:name w:val="APF_Text vor Unterfertigung"/>
    <w:basedOn w:val="APFText"/>
    <w:next w:val="APFTabellenberschrift"/>
    <w:qFormat/>
    <w:rsid w:val="007B2E78"/>
    <w:pPr>
      <w:spacing w:after="560"/>
    </w:pPr>
    <w:rPr>
      <w:rFonts w:eastAsia="Times New Roman" w:cs="Times New Roman"/>
      <w:lang w:val="de-AT"/>
    </w:rPr>
  </w:style>
  <w:style w:type="paragraph" w:customStyle="1" w:styleId="APFTitelDatum">
    <w:name w:val="APF_Titel Datum"/>
    <w:basedOn w:val="Standard"/>
    <w:next w:val="APFText"/>
    <w:qFormat/>
    <w:rsid w:val="007B2E78"/>
    <w:pPr>
      <w:spacing w:before="560" w:after="0"/>
      <w:jc w:val="center"/>
    </w:pPr>
    <w:rPr>
      <w:b/>
      <w:spacing w:val="5"/>
      <w:kern w:val="28"/>
      <w:sz w:val="36"/>
      <w:szCs w:val="52"/>
      <w:lang w:val="de-DE" w:eastAsia="de-AT"/>
    </w:rPr>
  </w:style>
  <w:style w:type="paragraph" w:customStyle="1" w:styleId="APFTitelDetailundZusammenfassung">
    <w:name w:val="APF_Titel Detail und Zusammenfassung"/>
    <w:basedOn w:val="Standard"/>
    <w:next w:val="Standard"/>
    <w:qFormat/>
    <w:rsid w:val="007B2E78"/>
    <w:pPr>
      <w:spacing w:before="120" w:after="0"/>
      <w:jc w:val="center"/>
    </w:pPr>
    <w:rPr>
      <w:rFonts w:eastAsia="Times New Roman" w:cs="Times New Roman"/>
      <w:b/>
      <w:spacing w:val="5"/>
      <w:kern w:val="28"/>
      <w:sz w:val="36"/>
      <w:szCs w:val="52"/>
      <w:lang w:eastAsia="de-AT"/>
    </w:rPr>
  </w:style>
  <w:style w:type="paragraph" w:customStyle="1" w:styleId="APFTitelHaus">
    <w:name w:val="APF_Titel Haus"/>
    <w:basedOn w:val="Standard"/>
    <w:next w:val="Standard"/>
    <w:qFormat/>
    <w:rsid w:val="007B2E78"/>
    <w:pPr>
      <w:spacing w:before="560" w:after="0"/>
      <w:jc w:val="center"/>
    </w:pPr>
    <w:rPr>
      <w:b/>
      <w:spacing w:val="5"/>
      <w:kern w:val="28"/>
      <w:sz w:val="36"/>
      <w:szCs w:val="52"/>
      <w:lang w:val="de-DE" w:eastAsia="de-AT"/>
    </w:rPr>
  </w:style>
  <w:style w:type="paragraph" w:customStyle="1" w:styleId="APFTitelTraeger">
    <w:name w:val="APF_Titel Traeger"/>
    <w:basedOn w:val="Standard"/>
    <w:qFormat/>
    <w:rsid w:val="007B2E78"/>
    <w:pPr>
      <w:spacing w:before="120" w:after="0"/>
      <w:jc w:val="center"/>
    </w:pPr>
    <w:rPr>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7B2E78"/>
    <w:pPr>
      <w:spacing w:before="1200" w:after="0"/>
      <w:jc w:val="center"/>
    </w:pPr>
    <w:rPr>
      <w:rFonts w:eastAsia="Times New Roman" w:cs="Times New Roman"/>
      <w:b/>
      <w:caps/>
      <w:spacing w:val="5"/>
      <w:kern w:val="28"/>
      <w:sz w:val="36"/>
      <w:szCs w:val="52"/>
      <w:lang w:eastAsia="de-AT"/>
    </w:rPr>
  </w:style>
  <w:style w:type="paragraph" w:customStyle="1" w:styleId="APFberschriftAnlage">
    <w:name w:val="APF_Überschrift Anlage"/>
    <w:basedOn w:val="berschrift1"/>
    <w:next w:val="APFText"/>
    <w:qFormat/>
    <w:rsid w:val="007B2E78"/>
    <w:pPr>
      <w:spacing w:after="120"/>
    </w:pPr>
    <w:rPr>
      <w:rFonts w:ascii="Arial" w:hAnsi="Arial"/>
      <w:color w:val="auto"/>
      <w:sz w:val="24"/>
      <w:lang w:val="de-AT" w:eastAsia="en-US"/>
    </w:rPr>
  </w:style>
  <w:style w:type="paragraph" w:customStyle="1" w:styleId="APFberschriftPraxisbeispiel">
    <w:name w:val="APF_Überschrift Praxisbeispiel"/>
    <w:basedOn w:val="APFZwischentitel"/>
    <w:qFormat/>
    <w:rsid w:val="007B2E78"/>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5C21D.496FC70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5C21D.496FC70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APF_Tabellenüberschrift">
      <c:property id="RoleID" type="string">ParagraphDefault</c:property>
    </c:group>
    <c:group id="APF_Tabellenkopfzeile Spalte">
      <c:property id="RoleID" type="string">ParagraphHeaderCell</c:property>
      <c:property id="Scope" type="integer">1</c:property>
    </c:group>
    <c:group id="APF_Tabellenkopfzeile Zeile">
      <c:property id="RoleID" type="string">ParagraphHeaderCell</c:property>
      <c:property id="Scope" type="integer">2</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46DB6E36-1A9B-4DF6-9D4D-EDE9A616DBEA}">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11188</Characters>
  <Application>Microsoft Office Word</Application>
  <DocSecurity>0</DocSecurity>
  <Lines>93</Lines>
  <Paragraphs>25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12938</CharactersWithSpaces>
  <SharedDoc>false</SharedDoc>
  <HLinks>
    <vt:vector size="42" baseType="variant">
      <vt:variant>
        <vt:i4>1572914</vt:i4>
      </vt:variant>
      <vt:variant>
        <vt:i4>38</vt:i4>
      </vt:variant>
      <vt:variant>
        <vt:i4>0</vt:i4>
      </vt:variant>
      <vt:variant>
        <vt:i4>5</vt:i4>
      </vt:variant>
      <vt:variant>
        <vt:lpwstr/>
      </vt:variant>
      <vt:variant>
        <vt:lpwstr>_Toc348008936</vt:lpwstr>
      </vt:variant>
      <vt:variant>
        <vt:i4>1572914</vt:i4>
      </vt:variant>
      <vt:variant>
        <vt:i4>32</vt:i4>
      </vt:variant>
      <vt:variant>
        <vt:i4>0</vt:i4>
      </vt:variant>
      <vt:variant>
        <vt:i4>5</vt:i4>
      </vt:variant>
      <vt:variant>
        <vt:lpwstr/>
      </vt:variant>
      <vt:variant>
        <vt:lpwstr>_Toc348008935</vt:lpwstr>
      </vt:variant>
      <vt:variant>
        <vt:i4>1572914</vt:i4>
      </vt:variant>
      <vt:variant>
        <vt:i4>26</vt:i4>
      </vt:variant>
      <vt:variant>
        <vt:i4>0</vt:i4>
      </vt:variant>
      <vt:variant>
        <vt:i4>5</vt:i4>
      </vt:variant>
      <vt:variant>
        <vt:lpwstr/>
      </vt:variant>
      <vt:variant>
        <vt:lpwstr>_Toc348008934</vt:lpwstr>
      </vt:variant>
      <vt:variant>
        <vt:i4>1572914</vt:i4>
      </vt:variant>
      <vt:variant>
        <vt:i4>20</vt:i4>
      </vt:variant>
      <vt:variant>
        <vt:i4>0</vt:i4>
      </vt:variant>
      <vt:variant>
        <vt:i4>5</vt:i4>
      </vt:variant>
      <vt:variant>
        <vt:lpwstr/>
      </vt:variant>
      <vt:variant>
        <vt:lpwstr>_Toc348008933</vt:lpwstr>
      </vt:variant>
      <vt:variant>
        <vt:i4>1572914</vt:i4>
      </vt:variant>
      <vt:variant>
        <vt:i4>14</vt:i4>
      </vt:variant>
      <vt:variant>
        <vt:i4>0</vt:i4>
      </vt:variant>
      <vt:variant>
        <vt:i4>5</vt:i4>
      </vt:variant>
      <vt:variant>
        <vt:lpwstr/>
      </vt:variant>
      <vt:variant>
        <vt:lpwstr>_Toc348008932</vt:lpwstr>
      </vt:variant>
      <vt:variant>
        <vt:i4>1572914</vt:i4>
      </vt:variant>
      <vt:variant>
        <vt:i4>8</vt:i4>
      </vt:variant>
      <vt:variant>
        <vt:i4>0</vt:i4>
      </vt:variant>
      <vt:variant>
        <vt:i4>5</vt:i4>
      </vt:variant>
      <vt:variant>
        <vt:lpwstr/>
      </vt:variant>
      <vt:variant>
        <vt:lpwstr>_Toc348008931</vt:lpwstr>
      </vt:variant>
      <vt:variant>
        <vt:i4>1572914</vt:i4>
      </vt:variant>
      <vt:variant>
        <vt:i4>2</vt:i4>
      </vt:variant>
      <vt:variant>
        <vt:i4>0</vt:i4>
      </vt:variant>
      <vt:variant>
        <vt:i4>5</vt:i4>
      </vt:variant>
      <vt:variant>
        <vt:lpwstr/>
      </vt:variant>
      <vt:variant>
        <vt:lpwstr>_Toc348008930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Schuster-Simml</dc:creator>
  <cp:lastModifiedBy>motion</cp:lastModifiedBy>
  <cp:revision>2</cp:revision>
  <cp:lastPrinted>2016-03-03T16:20:00Z</cp:lastPrinted>
  <dcterms:created xsi:type="dcterms:W3CDTF">2020-02-05T13:09:00Z</dcterms:created>
  <dcterms:modified xsi:type="dcterms:W3CDTF">2020-02-05T13:09:00Z</dcterms:modified>
</cp:coreProperties>
</file>